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0B" w:rsidRPr="005B769D" w:rsidRDefault="00EB7C0B" w:rsidP="00EB7C0B">
      <w:pPr>
        <w:spacing w:after="0" w:line="240" w:lineRule="auto"/>
        <w:jc w:val="right"/>
        <w:rPr>
          <w:rFonts w:ascii="Times New Roman" w:hAnsi="Times New Roman"/>
          <w:sz w:val="28"/>
          <w:szCs w:val="28"/>
        </w:rPr>
      </w:pPr>
      <w:r w:rsidRPr="005B769D">
        <w:rPr>
          <w:rFonts w:ascii="Times New Roman" w:hAnsi="Times New Roman"/>
          <w:sz w:val="28"/>
          <w:szCs w:val="28"/>
        </w:rPr>
        <w:t xml:space="preserve">Приложение </w:t>
      </w:r>
      <w:r w:rsidR="005A411A" w:rsidRPr="005B769D">
        <w:rPr>
          <w:rFonts w:ascii="Times New Roman" w:hAnsi="Times New Roman"/>
          <w:sz w:val="28"/>
          <w:szCs w:val="28"/>
        </w:rPr>
        <w:t>9</w:t>
      </w:r>
    </w:p>
    <w:p w:rsidR="00EB7C0B" w:rsidRPr="005B769D" w:rsidRDefault="00EB7C0B" w:rsidP="00EB7C0B">
      <w:pPr>
        <w:spacing w:after="0" w:line="240" w:lineRule="auto"/>
        <w:jc w:val="right"/>
        <w:rPr>
          <w:rFonts w:ascii="Times New Roman" w:hAnsi="Times New Roman"/>
          <w:sz w:val="28"/>
          <w:szCs w:val="28"/>
        </w:rPr>
      </w:pPr>
      <w:r w:rsidRPr="005B769D">
        <w:rPr>
          <w:rFonts w:ascii="Times New Roman" w:hAnsi="Times New Roman"/>
          <w:sz w:val="28"/>
          <w:szCs w:val="28"/>
        </w:rPr>
        <w:t>к решению Думы города Пыть-Яха</w:t>
      </w:r>
    </w:p>
    <w:p w:rsidR="00EB7C0B" w:rsidRPr="005B769D" w:rsidRDefault="00EB7C0B" w:rsidP="00EB7C0B">
      <w:pPr>
        <w:spacing w:after="0" w:line="240" w:lineRule="auto"/>
        <w:jc w:val="right"/>
        <w:rPr>
          <w:rFonts w:ascii="Times New Roman" w:hAnsi="Times New Roman"/>
          <w:sz w:val="28"/>
          <w:szCs w:val="28"/>
        </w:rPr>
      </w:pPr>
      <w:r w:rsidRPr="005B769D">
        <w:rPr>
          <w:rFonts w:ascii="Times New Roman" w:hAnsi="Times New Roman"/>
          <w:sz w:val="28"/>
          <w:szCs w:val="28"/>
        </w:rPr>
        <w:t xml:space="preserve">от </w:t>
      </w:r>
      <w:r w:rsidR="00071DA2">
        <w:rPr>
          <w:rFonts w:ascii="Times New Roman" w:hAnsi="Times New Roman"/>
          <w:sz w:val="28"/>
          <w:szCs w:val="28"/>
        </w:rPr>
        <w:t xml:space="preserve">21.11.2022 </w:t>
      </w:r>
      <w:r w:rsidRPr="005B769D">
        <w:rPr>
          <w:rFonts w:ascii="Times New Roman" w:hAnsi="Times New Roman"/>
          <w:sz w:val="28"/>
          <w:szCs w:val="28"/>
        </w:rPr>
        <w:t>№</w:t>
      </w:r>
      <w:r w:rsidR="00071DA2">
        <w:rPr>
          <w:rFonts w:ascii="Times New Roman" w:hAnsi="Times New Roman"/>
          <w:sz w:val="28"/>
          <w:szCs w:val="28"/>
        </w:rPr>
        <w:t xml:space="preserve"> 111</w:t>
      </w:r>
      <w:bookmarkStart w:id="0" w:name="_GoBack"/>
      <w:bookmarkEnd w:id="0"/>
    </w:p>
    <w:p w:rsidR="00EB7C0B" w:rsidRPr="005B769D" w:rsidRDefault="00EB7C0B" w:rsidP="00EB7C0B">
      <w:pPr>
        <w:spacing w:after="0" w:line="240" w:lineRule="auto"/>
        <w:jc w:val="right"/>
        <w:rPr>
          <w:rFonts w:ascii="Times New Roman" w:hAnsi="Times New Roman"/>
          <w:sz w:val="28"/>
          <w:szCs w:val="28"/>
        </w:rPr>
      </w:pPr>
    </w:p>
    <w:p w:rsidR="00E27EB3" w:rsidRPr="005B769D" w:rsidRDefault="00E27EB3" w:rsidP="00EB7C0B">
      <w:pPr>
        <w:spacing w:after="0" w:line="240" w:lineRule="auto"/>
        <w:jc w:val="right"/>
        <w:rPr>
          <w:rFonts w:ascii="Times New Roman" w:hAnsi="Times New Roman"/>
          <w:sz w:val="28"/>
          <w:szCs w:val="28"/>
        </w:rPr>
      </w:pPr>
    </w:p>
    <w:p w:rsidR="00EC03C0" w:rsidRPr="005B769D" w:rsidRDefault="005B769D" w:rsidP="00EC03C0">
      <w:pPr>
        <w:spacing w:after="0" w:line="240" w:lineRule="auto"/>
        <w:jc w:val="right"/>
        <w:rPr>
          <w:rFonts w:ascii="Times New Roman" w:hAnsi="Times New Roman"/>
          <w:sz w:val="28"/>
          <w:szCs w:val="28"/>
        </w:rPr>
      </w:pPr>
      <w:r>
        <w:rPr>
          <w:rFonts w:ascii="Times New Roman" w:hAnsi="Times New Roman"/>
          <w:sz w:val="28"/>
          <w:szCs w:val="28"/>
        </w:rPr>
        <w:t>«</w:t>
      </w:r>
      <w:r w:rsidR="00EC03C0" w:rsidRPr="005B769D">
        <w:rPr>
          <w:rFonts w:ascii="Times New Roman" w:hAnsi="Times New Roman"/>
          <w:sz w:val="28"/>
          <w:szCs w:val="28"/>
        </w:rPr>
        <w:t>Приложение 9</w:t>
      </w:r>
    </w:p>
    <w:p w:rsidR="00EC03C0" w:rsidRPr="005B769D" w:rsidRDefault="00EC03C0" w:rsidP="00EC03C0">
      <w:pPr>
        <w:spacing w:after="0" w:line="240" w:lineRule="auto"/>
        <w:jc w:val="right"/>
        <w:rPr>
          <w:rFonts w:ascii="Times New Roman" w:hAnsi="Times New Roman"/>
          <w:sz w:val="28"/>
          <w:szCs w:val="28"/>
        </w:rPr>
      </w:pPr>
      <w:r w:rsidRPr="005B769D">
        <w:rPr>
          <w:rFonts w:ascii="Times New Roman" w:hAnsi="Times New Roman"/>
          <w:sz w:val="28"/>
          <w:szCs w:val="28"/>
        </w:rPr>
        <w:t>к решению Думы города Пыть-Яха</w:t>
      </w:r>
    </w:p>
    <w:p w:rsidR="00726A26" w:rsidRPr="005B769D" w:rsidRDefault="00EC03C0" w:rsidP="00EC03C0">
      <w:pPr>
        <w:spacing w:after="0" w:line="240" w:lineRule="auto"/>
        <w:jc w:val="right"/>
        <w:rPr>
          <w:rFonts w:ascii="Times New Roman" w:hAnsi="Times New Roman"/>
          <w:sz w:val="28"/>
          <w:szCs w:val="28"/>
        </w:rPr>
      </w:pPr>
      <w:r w:rsidRPr="005B769D">
        <w:rPr>
          <w:rFonts w:ascii="Times New Roman" w:hAnsi="Times New Roman"/>
          <w:sz w:val="28"/>
          <w:szCs w:val="28"/>
        </w:rPr>
        <w:t>от 10.12.2021 № 32</w:t>
      </w:r>
    </w:p>
    <w:p w:rsidR="00726A26" w:rsidRPr="005B769D" w:rsidRDefault="00726A26" w:rsidP="00E619A7">
      <w:pPr>
        <w:spacing w:after="0" w:line="240" w:lineRule="auto"/>
        <w:jc w:val="right"/>
        <w:rPr>
          <w:rFonts w:ascii="Times New Roman" w:hAnsi="Times New Roman"/>
          <w:sz w:val="28"/>
          <w:szCs w:val="28"/>
        </w:rPr>
      </w:pPr>
    </w:p>
    <w:p w:rsidR="00726A26" w:rsidRPr="005B769D" w:rsidRDefault="00726A26" w:rsidP="00E619A7">
      <w:pPr>
        <w:spacing w:after="0" w:line="240" w:lineRule="auto"/>
        <w:jc w:val="center"/>
        <w:rPr>
          <w:rFonts w:ascii="Times New Roman" w:hAnsi="Times New Roman"/>
          <w:sz w:val="28"/>
          <w:szCs w:val="28"/>
        </w:rPr>
      </w:pPr>
      <w:r w:rsidRPr="005B769D">
        <w:rPr>
          <w:rFonts w:ascii="Times New Roman" w:hAnsi="Times New Roman"/>
          <w:sz w:val="28"/>
          <w:szCs w:val="28"/>
        </w:rPr>
        <w:t>Ведомственная структура расходов бюджета города Пыть-Яха на 20</w:t>
      </w:r>
      <w:r w:rsidR="005F216D" w:rsidRPr="005B769D">
        <w:rPr>
          <w:rFonts w:ascii="Times New Roman" w:hAnsi="Times New Roman"/>
          <w:sz w:val="28"/>
          <w:szCs w:val="28"/>
        </w:rPr>
        <w:t>2</w:t>
      </w:r>
      <w:r w:rsidR="003A4046" w:rsidRPr="005B769D">
        <w:rPr>
          <w:rFonts w:ascii="Times New Roman" w:hAnsi="Times New Roman"/>
          <w:sz w:val="28"/>
          <w:szCs w:val="28"/>
        </w:rPr>
        <w:t>2</w:t>
      </w:r>
      <w:r w:rsidRPr="005B769D">
        <w:rPr>
          <w:rFonts w:ascii="Times New Roman" w:hAnsi="Times New Roman"/>
          <w:sz w:val="28"/>
          <w:szCs w:val="28"/>
        </w:rPr>
        <w:t xml:space="preserve"> год</w:t>
      </w:r>
    </w:p>
    <w:p w:rsidR="00726A26" w:rsidRPr="005B769D" w:rsidRDefault="00726A26" w:rsidP="00E619A7">
      <w:pPr>
        <w:spacing w:after="0" w:line="240" w:lineRule="auto"/>
        <w:jc w:val="right"/>
        <w:rPr>
          <w:rFonts w:ascii="Times New Roman" w:hAnsi="Times New Roman"/>
          <w:sz w:val="28"/>
          <w:szCs w:val="28"/>
        </w:rPr>
      </w:pPr>
      <w:r w:rsidRPr="005B769D">
        <w:rPr>
          <w:rFonts w:ascii="Times New Roman" w:hAnsi="Times New Roman"/>
          <w:sz w:val="28"/>
          <w:szCs w:val="28"/>
        </w:rPr>
        <w:t>(тыс. рублей)</w:t>
      </w:r>
    </w:p>
    <w:p w:rsidR="00E27EB3" w:rsidRPr="005B769D" w:rsidRDefault="00E27EB3" w:rsidP="00E619A7">
      <w:pPr>
        <w:spacing w:after="0" w:line="240" w:lineRule="auto"/>
        <w:jc w:val="right"/>
        <w:rPr>
          <w:rFonts w:ascii="Times New Roman" w:hAnsi="Times New Roman"/>
          <w:sz w:val="28"/>
          <w:szCs w:val="28"/>
        </w:rPr>
      </w:pPr>
    </w:p>
    <w:tbl>
      <w:tblPr>
        <w:tblW w:w="15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7"/>
        <w:gridCol w:w="540"/>
        <w:gridCol w:w="416"/>
        <w:gridCol w:w="461"/>
        <w:gridCol w:w="1531"/>
        <w:gridCol w:w="516"/>
        <w:gridCol w:w="1593"/>
        <w:gridCol w:w="1593"/>
      </w:tblGrid>
      <w:tr w:rsidR="00E27EB3" w:rsidRPr="005B769D" w:rsidTr="00E27EB3">
        <w:trPr>
          <w:cantSplit/>
          <w:trHeight w:val="230"/>
          <w:tblHeader/>
        </w:trPr>
        <w:tc>
          <w:tcPr>
            <w:tcW w:w="8957" w:type="dxa"/>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Наименование</w:t>
            </w:r>
          </w:p>
        </w:tc>
        <w:tc>
          <w:tcPr>
            <w:tcW w:w="0" w:type="auto"/>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Вед</w:t>
            </w:r>
          </w:p>
        </w:tc>
        <w:tc>
          <w:tcPr>
            <w:tcW w:w="0" w:type="auto"/>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Рз</w:t>
            </w:r>
          </w:p>
        </w:tc>
        <w:tc>
          <w:tcPr>
            <w:tcW w:w="0" w:type="auto"/>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Пр</w:t>
            </w:r>
          </w:p>
        </w:tc>
        <w:tc>
          <w:tcPr>
            <w:tcW w:w="1531" w:type="dxa"/>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ЦСР</w:t>
            </w:r>
          </w:p>
        </w:tc>
        <w:tc>
          <w:tcPr>
            <w:tcW w:w="0" w:type="auto"/>
            <w:vMerge w:val="restart"/>
            <w:shd w:val="clear" w:color="auto" w:fill="auto"/>
            <w:noWrap/>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ВР</w:t>
            </w:r>
          </w:p>
        </w:tc>
        <w:tc>
          <w:tcPr>
            <w:tcW w:w="1593" w:type="dxa"/>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Сумма на год</w:t>
            </w:r>
          </w:p>
        </w:tc>
        <w:tc>
          <w:tcPr>
            <w:tcW w:w="1593" w:type="dxa"/>
            <w:vMerge w:val="restart"/>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в том числе за счет субвенций из бюджета автономного округа</w:t>
            </w:r>
          </w:p>
        </w:tc>
      </w:tr>
      <w:tr w:rsidR="00E27EB3" w:rsidRPr="005B769D" w:rsidTr="00E27EB3">
        <w:trPr>
          <w:cantSplit/>
          <w:trHeight w:val="269"/>
          <w:tblHeader/>
        </w:trPr>
        <w:tc>
          <w:tcPr>
            <w:tcW w:w="8957" w:type="dxa"/>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0" w:type="auto"/>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0" w:type="auto"/>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0" w:type="auto"/>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1531" w:type="dxa"/>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0" w:type="auto"/>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1593" w:type="dxa"/>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c>
          <w:tcPr>
            <w:tcW w:w="1593" w:type="dxa"/>
            <w:vMerge/>
            <w:vAlign w:val="center"/>
            <w:hideMark/>
          </w:tcPr>
          <w:p w:rsidR="00E27EB3" w:rsidRPr="005B769D" w:rsidRDefault="00E27EB3" w:rsidP="00E27EB3">
            <w:pPr>
              <w:spacing w:after="0" w:line="240" w:lineRule="auto"/>
              <w:rPr>
                <w:rFonts w:ascii="Times New Roman" w:eastAsia="Times New Roman" w:hAnsi="Times New Roman"/>
                <w:sz w:val="20"/>
                <w:szCs w:val="20"/>
              </w:rPr>
            </w:pPr>
          </w:p>
        </w:tc>
      </w:tr>
      <w:tr w:rsidR="00E27EB3" w:rsidRPr="005B769D" w:rsidTr="00E27EB3">
        <w:trPr>
          <w:cantSplit/>
          <w:trHeight w:val="113"/>
          <w:tblHeader/>
        </w:trPr>
        <w:tc>
          <w:tcPr>
            <w:tcW w:w="8957" w:type="dxa"/>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w:t>
            </w:r>
          </w:p>
        </w:tc>
        <w:tc>
          <w:tcPr>
            <w:tcW w:w="0" w:type="auto"/>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w:t>
            </w:r>
          </w:p>
        </w:tc>
        <w:tc>
          <w:tcPr>
            <w:tcW w:w="0" w:type="auto"/>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w:t>
            </w:r>
          </w:p>
        </w:tc>
        <w:tc>
          <w:tcPr>
            <w:tcW w:w="0" w:type="auto"/>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w:t>
            </w:r>
          </w:p>
        </w:tc>
        <w:tc>
          <w:tcPr>
            <w:tcW w:w="1531" w:type="dxa"/>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5</w:t>
            </w:r>
          </w:p>
        </w:tc>
        <w:tc>
          <w:tcPr>
            <w:tcW w:w="0" w:type="auto"/>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w:t>
            </w:r>
          </w:p>
        </w:tc>
        <w:tc>
          <w:tcPr>
            <w:tcW w:w="1593" w:type="dxa"/>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7</w:t>
            </w:r>
          </w:p>
        </w:tc>
        <w:tc>
          <w:tcPr>
            <w:tcW w:w="1593" w:type="dxa"/>
            <w:shd w:val="clear" w:color="auto" w:fill="auto"/>
            <w:vAlign w:val="center"/>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Дума города Пыть-Яха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31 834,8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31 608,8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24 492,2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24 492,2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муниципальных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24 492,2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24 492,2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8 817,7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8 590,6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8 590,6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Исполнение судебных актов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Председатель представительного органа муниципального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5 114,3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5 114,3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5 114,3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Депутаты представительного органа муниципального образования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10 560,2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10 560,2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10 560,2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6 571,8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6 571,8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муниципальных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6 571,8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6 571,8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3 438,9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3 410,4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3 410,4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3 133,0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3 128,3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3 128,3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муниципального 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муниципальных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Исполнение отдельных полномочий Думы города Пыть-Яха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427,8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Выполнение полномочий Думы города Пыть-Ях в сфере наград и почетных званий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40 1 02 72020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427,8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40 1 02 72020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40 1 02 72020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40 1 02 72020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Публичные нормативные выплаты гражданам несоциального характера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40 1 02 72020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Национальная экономика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226,0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Общеэкономические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занятости населения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Улучшение условий и охраны труда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Связь и информатика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222,5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Цифровое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Цифровой город</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муниципальных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Счетно-контрольная палата г.Пыть-Ях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6 202,9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6 195,9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6 134,0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6 134,0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муниципальных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6 134,0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6 134,0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2 141,7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2 112,4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2 112,4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3 992,3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3 992,3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40 1 01 02250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3 992,3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муниципального 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Национальная экономика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Общеэкономические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занятости населения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Улучшение условий и охраны труда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Администрация города Пыть-Яха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387D3F">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4</w:t>
            </w:r>
            <w:r w:rsidR="00387D3F" w:rsidRPr="005B769D">
              <w:rPr>
                <w:rFonts w:ascii="Times New Roman" w:eastAsia="Times New Roman" w:hAnsi="Times New Roman"/>
                <w:bCs/>
                <w:sz w:val="20"/>
                <w:szCs w:val="20"/>
              </w:rPr>
              <w:t xml:space="preserve"> </w:t>
            </w:r>
            <w:r w:rsidRPr="005B769D">
              <w:rPr>
                <w:rFonts w:ascii="Times New Roman" w:eastAsia="Times New Roman" w:hAnsi="Times New Roman"/>
                <w:bCs/>
                <w:sz w:val="20"/>
                <w:szCs w:val="20"/>
              </w:rPr>
              <w:t>4</w:t>
            </w:r>
            <w:r w:rsidR="00387D3F" w:rsidRPr="005B769D">
              <w:rPr>
                <w:rFonts w:ascii="Times New Roman" w:eastAsia="Times New Roman" w:hAnsi="Times New Roman"/>
                <w:bCs/>
                <w:sz w:val="20"/>
                <w:szCs w:val="20"/>
              </w:rPr>
              <w:t>63 574,9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1 515 463,6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469 825,6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7 480,0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107 068,1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107 068,1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107 068,1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107 068,1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107 068,1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105 424,8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105 424,8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769,7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769,7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Исполнение судебных актов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Судебная система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09 1 04 51200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09 1 04 51200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09 1 04 51200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29 997,9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Резервные фонды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муниципальными финансами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Формирование резервных средств в бюджете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Формирование в бюджете города резервного фонда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Резервный фонд администрации города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16 2 01 20220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16 2 01 20220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Резервные средства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16 2 01 20220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870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общегосударственные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325 293,1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7 475,6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5 827,9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5 716,9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семьи, материнства и детства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5 764,9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5 716,9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Популяризация семейных ценностей и защита интересов детей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5 764,9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5 716,9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02 1 02 84270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5 716,9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5 716,9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02 1 02 84270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5 073,8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5 073,8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02 1 02 84270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5 073,8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5 073,8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02 1 02 84270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643,1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643,1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02 1 02 84270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643,1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643,1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G4270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G4270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02 G4270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общественного здоровья населения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мероприятий согласно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2 074,5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1 758,7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1 839,5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1 758,7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1 774,7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1 758,7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 административных правонарушениях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09 1 03 84250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1 758,7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1 758,7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09 1 03 84250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1 659,2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1 659,2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09 1 03 84250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1 659,2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1 659,2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09 1 03 84250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09 1 03 84250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 административных правонарушениях</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G4250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G4250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03 G4250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Тематическая социальная реклама в сфере безопасности дорожного движения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09 1 07 00000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всероссийского Дня трезвости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информационной антинаркотической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08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1 12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гражданского общества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4 978,1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гражданских инициатив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4 876,7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4 620,6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3 270,6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3 270,6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3 270,6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в целях оказания финансовой поддержки общественным организациям ветеранов (пенсионеров) войны, труда, вооруженных сил и правоохранительных органов, инвалидов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17 1 01 61840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17 1 02 82630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17 1 02 82630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17 1 02 82630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S2630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S2630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1 02 S2630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открытости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61 843,1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54 057,0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и распоряжение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12 070,2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Разработка проектносметной документации объектов социальной сферы по адресу: ул. Студенческая 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18 1 01 42110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5 801,3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6 268,8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6 268,0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6 268,0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надлежащего уровня эксплуатации муниципального имущества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41 986,8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30 698,7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30 698,7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30 698,7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Осуществление реконструкции объектов социальной сферы по адресу: ул. Студенческая 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30 698,7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11 288,2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11 224,4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11 224,4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7 786,1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7 786,1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7 786,1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7 786,1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7 786,1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250 408,8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муниципального 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800,5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Премии и гранты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109,1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109,1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249 608,3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249 608,3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215 584,5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179 462,9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179 462,9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35 925,2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35 925,2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32 756,0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32 756,0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32 756,0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19 2 01 72030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19 2 01 72030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19 2 01 72030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306,8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19 2 01 72030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695,0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Публичные нормативные выплаты гражданам несоциального характера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19 2 01 72030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695,0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40 4 00 99990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40 4 00 99990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40 4 00 99990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Национальная оборона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6 025,5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Мобилизационная и вневойсковая подготовка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6 025,5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Финансовое обеспечение мероприятий, связанных с содержанием мест сбора и приема мобилизованных ресурсов, организацией и проведением оповещения граждан, пребывающих в запасе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19 2 01 85151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19 2 01 85151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19 2 01 85151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5 887,5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Непрограммное направление деятельности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5 887,5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40 2 00 51180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40 2 00 51180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40 2 00 51180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5 776,5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F1180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F1180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 2 00 F1180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Национальная безопасность и правоохранительная деятельность</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31 575,0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5 281,2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Органы юстиции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5 329,2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5 281,2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5 329,2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5 281,2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5 329,2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5 281,2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5 329,2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5 281,2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19 2 02 59300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19 2 02 59300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19 2 02 59300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4 039,6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D9300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1 241,6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1 241,6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D9300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1 143,4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1 143,4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D9300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1 143,4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1 143,4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D9300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D9300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F9300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F9300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02 F9300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Гражданская оборона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Безопасность жизнедеятельности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Переподготовка и повышение квалификации работников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надлежащего уровня эксплуатации муниципального имущества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Защита населения и территории от чрезвычайных ситуаций природного и техногенного характера, пожарная безопасность</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24 400,9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Безопасность жизнедеятельности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24 400,9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2 125,1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пожарной безопасности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2 037,6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противопожарной защиты территорий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2 037,6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1 082,3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1 082,3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1 082,3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Материально-техническое и финансовое обеспечение деятельности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20 238,2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Финансовое обеспечение осуществления МКУ </w:t>
            </w:r>
            <w:r w:rsidR="005B769D">
              <w:rPr>
                <w:rFonts w:ascii="Times New Roman" w:eastAsia="Times New Roman" w:hAnsi="Times New Roman"/>
                <w:sz w:val="20"/>
                <w:szCs w:val="20"/>
              </w:rPr>
              <w:t>«</w:t>
            </w:r>
            <w:r w:rsidRPr="005B769D">
              <w:rPr>
                <w:rFonts w:ascii="Times New Roman" w:eastAsia="Times New Roman" w:hAnsi="Times New Roman"/>
                <w:sz w:val="20"/>
                <w:szCs w:val="20"/>
              </w:rPr>
              <w:t>ЕДДС города Пыть-Яха</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 установленных видов деятельности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20 238,2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20 238,2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17 070,5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17 070,5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3 167,7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3 167,7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национальной безопасности и правоохранительной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правонарушений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1 385,9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1 385,9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1 385,9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1 385,9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деятельности народных дружин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Создание условий для деятельности народных дружин</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09 1 02 82300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09 1 02 82300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09 1 02 82300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09 1 02 82300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09 1 02 82300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Создание условий для деятельности народных дружин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S2300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S2300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S2300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S2300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 1 02 S2300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Национальная экономика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341 398,9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13 782,7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Общеэкономические вопросы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4 478,4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занятости населения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4 478,4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трудоустройству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3 294,1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занятости молодежи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2 927,5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2 927,5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2 515,7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1 155,8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05 1 02 85060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Улучшение условий и охраны труда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Премии и гранты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835,2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630,0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05 3 01 85060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05 3 01 85060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05 3 01 85060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Сельское хозяйство и рыболовство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20 671,6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12 093,1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агропромышленного комплекса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20 671,6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12 093,1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отрасли животноводства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животноводства, производства и реализации продукции животноводства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Поддержка и развитие животноводства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06 1 01 84350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06 1 01 84350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06 1 01 84350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11 491,0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9 175,6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9 175,6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06 2 01 84200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06 2 01 84200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06 2 01 84200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602,1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G4200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8 573,5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G4200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8 573,5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2 01 G4200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8 573,5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Общепрограммные мероприятия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общих условий функционирования и развития сельского хозяйства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Транспорт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82 538,4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мер социальной поддержки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социальных гарантий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Современная транспортная система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81 937,1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Автомобильный транспорт</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81 937,1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81 937,1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81 937,1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76 000,0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76 000,0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5 937,1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Дорожное хозяйство (дорожные фонды)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139 209,5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Современная транспортная система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139 209,5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Дорожное хозяйство</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117 305,4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71 859,3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71 859,3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71 859,3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71 859,3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45 446,2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29 725,4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29 725,4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29 725,4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 xml:space="preserve">Строительство проезда в 1 микрорайоне до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 xml:space="preserve">Комплекс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 xml:space="preserve">Школа-детский сад на 550 мест (330 учащихся/220 мест) в 1 микрорайоне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Центральный</w:t>
            </w:r>
            <w:r w:rsidR="005B769D">
              <w:rPr>
                <w:rFonts w:ascii="Times New Roman" w:eastAsia="Times New Roman" w:hAnsi="Times New Roman"/>
                <w:iCs/>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15 2 03 42110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23 125,4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 xml:space="preserve">Выполнение работ по разработке проектной, рабочей, сметной документации на реконструкцию объекта: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Путепровод через железнодорожные пути в г. Пыть-Ях</w:t>
            </w:r>
            <w:r w:rsidR="005B769D">
              <w:rPr>
                <w:rFonts w:ascii="Times New Roman" w:eastAsia="Times New Roman" w:hAnsi="Times New Roman"/>
                <w:iCs/>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15 2 03 42110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6 600,0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15 2 03 82390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13 498,2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15 2 03 82390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13 498,2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15 2 03 82390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13 498,2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1 512,1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1 512,1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1 512,1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S2390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S2390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2 03 S2390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710,5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Безопасность дорожного движения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21 904,1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Внедрение автоматизированных и роботизированных технологий организации дорожного движения и контроля за соблюдением правил дорожного движения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1 904,1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1 904,1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1 904,1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1 904,1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безопасности движения на автомобильных дорогах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15 3 02 99990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Связь и информатика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11 187,1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Цифровое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8 961,3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Цифровой город</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7 225,7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4 435,1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14 1 02 20070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4 435,1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14 1 02 20070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4 435,1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14 1 02 20070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4 435,1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14 1 03 20070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14 1 03 20070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14 1 03 20070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устойчивой информационно-телекоммуникационной инфраструктуры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1 735,6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системы обеспечения информационной безопасности органов местного самоуправления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1 735,6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14 2 01 20070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1 735,6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14 2 01 20070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1 735,6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14 2 01 20070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1 735,6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19 2 01 02400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национальной экономики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83 314,0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занятости населения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7 926,0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Улучшение условий и охраны труда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7 926,0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7 926,0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6 220,4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6 220,4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6 220,4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05 2 01 84120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1 689,6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05 2 01 84120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1 522,7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05 2 01 84120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1 522,7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05 2 01 84120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166,9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05 2 01 84120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166,9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166,9</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G4120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G4120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 2 01 G4120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жилищной сферы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31 525,2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Комплексное развитие территорий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4 858,3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мероприятий по градостроительной деятельности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4 858,3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Мероприятия по градостроительной деятельности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07 1 02 82761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3 689,3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07 1 02 82761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3 689,3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07 1 02 82761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3 689,3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891,4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S2761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S2761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02 S2761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Организационное обеспечение деятельности МКУ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капитального строительства города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26 666,9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26 666,9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26 666,9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24 041,7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24 041,7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339,6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Исполнение судебных актов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экономического потенциала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4 675,7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малого и среднего предпринимательства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4 661,8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Пропаганда и популяризация предпринимательской деятельности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961,7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961,7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961,7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961,7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легкого старта и комфортного ведения бизнеса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82320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82320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82320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S2320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S2320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I4 S2320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Акселерация субъектов малого и среднего предпринимательства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3 395,4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Финансовая поддержка субъектов малого и среднего предпринимательства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82380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82380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82380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Финансовая поддержка субъектов малого и среднего предпринимательства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S2380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S2380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2 I5 S2380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защиты прав потребителей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Правовое просвещение и информирование в сфере защиты прав потребителей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мероприятий по землеустройству и землепользованию</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38 832,6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38 832,6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38 832,6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38 832,6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38 522,8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38 522,8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309,8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Жилищно-коммунальное хозяйство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689 591,3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Жилищное хозяйство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24 252,9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жилищной сферы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18 335,7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Комплексное развитие территорий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18 335,7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14 459,2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07 1 04 82762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12 744,9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07 1 04 82762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12 744,9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07 1 04 82762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12 744,9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Приобретение жилья для переселения граждан из жилых домов, признанных аварийными, формирование маневренного жилищного фонда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07 1 04 82762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12 744,9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S2762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S2762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04 S2762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5B769D">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Приобретение жилья для переселения граждан из жилых домов, признанных аварийными, формирование маневренного жилищного фонда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07 1 04 S2762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1 714,3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2 799,0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2 799,0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2 799,0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2 799,0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полномочий в области жилищного строительства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07 1 06 82766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07 1 06 82766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07 1 06 82766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S2766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S2766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06 S2766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DE02FB">
              <w:rPr>
                <w:rFonts w:ascii="Times New Roman" w:eastAsia="Times New Roman" w:hAnsi="Times New Roman"/>
                <w:sz w:val="20"/>
                <w:szCs w:val="20"/>
              </w:rPr>
              <w:t>№</w:t>
            </w:r>
            <w:r w:rsidRPr="005B769D">
              <w:rPr>
                <w:rFonts w:ascii="Times New Roman" w:eastAsia="Times New Roman" w:hAnsi="Times New Roman"/>
                <w:sz w:val="20"/>
                <w:szCs w:val="20"/>
              </w:rPr>
              <w:t xml:space="preserve"> 649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мерах по приспособлению жилых помещений и общего имущества в многоквартирном доме с учетом потребностей инвалидов</w:t>
            </w:r>
            <w:r w:rsidR="005B769D">
              <w:rPr>
                <w:rFonts w:ascii="Times New Roman" w:eastAsia="Times New Roman" w:hAnsi="Times New Roman"/>
                <w:sz w:val="20"/>
                <w:szCs w:val="20"/>
              </w:rPr>
              <w:t>»</w:t>
            </w:r>
            <w:r w:rsidRPr="005B769D">
              <w:rPr>
                <w:rFonts w:ascii="Times New Roman" w:eastAsia="Times New Roman" w:hAnsi="Times New Roman"/>
                <w:sz w:val="20"/>
                <w:szCs w:val="20"/>
              </w:rPr>
              <w:t>, обследованных до 31 декабря 2021 года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8276Е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8276Е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8276Е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DE02FB">
              <w:rPr>
                <w:rFonts w:ascii="Times New Roman" w:eastAsia="Times New Roman" w:hAnsi="Times New Roman"/>
                <w:sz w:val="20"/>
                <w:szCs w:val="20"/>
              </w:rPr>
              <w:t>№</w:t>
            </w:r>
            <w:r w:rsidRPr="005B769D">
              <w:rPr>
                <w:rFonts w:ascii="Times New Roman" w:eastAsia="Times New Roman" w:hAnsi="Times New Roman"/>
                <w:sz w:val="20"/>
                <w:szCs w:val="20"/>
              </w:rPr>
              <w:t xml:space="preserve"> 649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мерах по приспособлению жилых помещений и общего имущества в многоквартирном доме с учетом потребностей инвалидов</w:t>
            </w:r>
            <w:r w:rsidR="005B769D">
              <w:rPr>
                <w:rFonts w:ascii="Times New Roman" w:eastAsia="Times New Roman" w:hAnsi="Times New Roman"/>
                <w:sz w:val="20"/>
                <w:szCs w:val="20"/>
              </w:rPr>
              <w:t>»</w:t>
            </w:r>
            <w:r w:rsidRPr="005B769D">
              <w:rPr>
                <w:rFonts w:ascii="Times New Roman" w:eastAsia="Times New Roman" w:hAnsi="Times New Roman"/>
                <w:sz w:val="20"/>
                <w:szCs w:val="20"/>
              </w:rPr>
              <w:t>, обследованных до 31 декабря 2021 года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S276Е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S276Е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07 S276Е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07 1 08 99990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надлежащего уровня эксплуатации муниципального имущества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5 917,2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Коммунальное хозяйство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396 864,6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мер социальной поддержки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социальных гарантий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2 756,3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Жилищно-коммунальный комплекс и городская среда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392 934,3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обеспечения качественными коммунальными услугами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217 544,5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15 667,8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4 455,9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4 455,9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11 127,1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11 127,1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 xml:space="preserve">Строительство КНС в мкр. № 6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Пионерный</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 xml:space="preserve"> в 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08 1 02 42110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11 127,1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Реконструкция систем теплоснабжения, водоснабжения и водоотведения, инженерно-технических средств охраны объектов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2 989,7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2 989,7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2 989,7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2 989,7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 xml:space="preserve">Реконструкция инженерно-технических средств охраны объекта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 xml:space="preserve">Котельная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Мамонтовская</w:t>
            </w:r>
            <w:r w:rsidR="005B769D">
              <w:rPr>
                <w:rFonts w:ascii="Times New Roman" w:eastAsia="Times New Roman" w:hAnsi="Times New Roman"/>
                <w:iCs/>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1 499,3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 xml:space="preserve">Реконструкция инженерно-технических средств охраны объекта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 xml:space="preserve">Котельная </w:t>
            </w:r>
            <w:r w:rsidR="005B769D">
              <w:rPr>
                <w:rFonts w:ascii="Times New Roman" w:eastAsia="Times New Roman" w:hAnsi="Times New Roman"/>
                <w:iCs/>
                <w:sz w:val="20"/>
                <w:szCs w:val="20"/>
              </w:rPr>
              <w:t>«</w:t>
            </w:r>
            <w:r w:rsidRPr="005B769D">
              <w:rPr>
                <w:rFonts w:ascii="Times New Roman" w:eastAsia="Times New Roman" w:hAnsi="Times New Roman"/>
                <w:iCs/>
                <w:sz w:val="20"/>
                <w:szCs w:val="20"/>
              </w:rPr>
              <w:t>Таежная</w:t>
            </w:r>
            <w:r w:rsidR="005B769D">
              <w:rPr>
                <w:rFonts w:ascii="Times New Roman" w:eastAsia="Times New Roman" w:hAnsi="Times New Roman"/>
                <w:iCs/>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08 1 03 42110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1 490,4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Чистая вода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198 887,1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14 502,9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14 502,9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14 502,9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Реконструкция ВОС-3 в 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F5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14 502,9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Реализация мероприятий по строительству и реконструкции (модернизации) объектов питьевого водоснабжения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5243F</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183 895,1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5243F</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183 895,1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5243F</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183 895,1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Реконструкция ВОС-3 в 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F5 5243F</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183 895,1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82140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82140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82140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Реконструкция ВОС-3 в 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F5 82140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464,7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S2140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S2140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1 F5 S2140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Реконструкция ВОС-3 в г. Пыть-Ях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08 1 F5 S2140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24,5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175 389,8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16 547,6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08 3 01 82591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14 001,2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08 3 01 82591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14 001,2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08 3 01 82591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14 001,2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S2591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2 470,8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S2591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2 470,8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01 S2591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2 470,8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затрат юридическим лицам (за исключением муниципальных учреждений), осуществляющим свою деятельность в сфере теплоснабжения, водоснабжения и водоотведения и оказывающим коммунальные услуги населению, связанных с погашением задолженности за потребленные топливно-энергетические ресурсы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140 467,1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140 467,1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387D3F" w:rsidP="00387D3F">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140 467,1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387D3F"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140 467,1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(возмещение затрат), понесённых организациями (за исключением субсидий государственным (муниципальным) учреждениям), на выполнение работ по капитальному ремонту объектов жилищно-коммунального хозяйства, являющегося муниципальной собственностью</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18 375,1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08 3 04 61100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18 375,1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08 3 04 61100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18 375,1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08 3 04 61100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18 375,1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надлежащего уровня эксплуатации муниципального имущества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1 174,0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Благоустройство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223 148,9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Жилищно-коммунальный комплекс и городская среда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108 911,1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Формирование комфортной городской среды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108 911,1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Благоустройство городских территорий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85 414,0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2 964,3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2 964,3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2 964,3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82 449,7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82 449,7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82 449,7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Формирование комфортной городской среды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23 497,1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Реализация программ формирования современной городской среды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55550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13 447,1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55550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13 447,1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55550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13 447,1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10 050,0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10 050,0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 6 F2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10 050,0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Экологическая безопасность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Организация и проведении мероприятий в рамках международной экологической акции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Спасти и сохранить</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Премии и гранты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Содержание городских территорий, озеленение и благоустройство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114 021,9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освещения улиц, микрорайонов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19 432,4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19 432,4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19 432,4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19 432,4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3 565,4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3 565,4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3 565,4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3 565,4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Содержание мест захоронения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10 562,9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12 738,4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12 738,4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12 738,4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12 738,4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Зимнее и летнее содержание городских территорий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47 041,0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47 041,0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47 041,0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47 041,0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20 0 07 00000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5 080,1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5 080,1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5 080,1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5 080,1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уровня культуры населения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15 601,6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Реализация инициативного проекта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Динопарк</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 (первый этап)</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20 0 08 82751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9 990,0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20 0 08 82751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9 990,0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20 0 08 82751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9 990,0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Реализация инициативного проекта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Динопарк</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 (первый этап) за счет средств бюджета города и инициативных платежей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S2751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5 611,6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S2751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5 611,6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 0 08 S2751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5 611,6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жилищно-коммунального хозяйства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45 324,9</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жилищной сферы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DE02FB">
              <w:rPr>
                <w:rFonts w:ascii="Times New Roman" w:eastAsia="Times New Roman" w:hAnsi="Times New Roman"/>
                <w:sz w:val="20"/>
                <w:szCs w:val="20"/>
              </w:rPr>
              <w:t>№</w:t>
            </w:r>
            <w:r w:rsidRPr="005B769D">
              <w:rPr>
                <w:rFonts w:ascii="Times New Roman" w:eastAsia="Times New Roman" w:hAnsi="Times New Roman"/>
                <w:sz w:val="20"/>
                <w:szCs w:val="20"/>
              </w:rPr>
              <w:t xml:space="preserve"> 36-оз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Реализация полномочий, указанных в пунктах 3.1, 3.2 статьи 2 Закона Ханты-Мансийского автономного округа – Югры от 31 марта 2009 года № 36-оз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07 2 04 84220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07 2 04 84220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07 2 04 84220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имуществом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эффективности системы управления муниципальным имуществом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надлежащего уровня эксплуатации муниципального имущества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18 1 02 61100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810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2 000,0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43 313,5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43 310,0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Охрана окружающей среды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10 791,7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Охрана объектов растительного и животного мира и среды их обитания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Экологическая безопасность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Организация и проведении мероприятий в рамках международной экологической акции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Спасти и сохранить</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12 1 03 99990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354,4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охраны окружающей среды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10 437,3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Экологическая безопасность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10 437,3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10 437,3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12 2 01 84290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12 2 01 84290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12 2 01 84290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12 2 01 84290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12 2 01 84290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983,8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2 316,4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2 316,4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2 316,4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2 316,4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Комплексная система обращения с твердыми коммунальными отходами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G2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7 042,2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Государственная поддержка закупки контейнеров для раздельного накопления твердых коммунальных отходов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G2 52690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7 042,2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G2 52690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7 042,2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2 G2 52690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7 042,2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Образование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2 088 122,2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1 397 714,7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Дошкольное образование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599 384,4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437 443,4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599 384,4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437 443,4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Общее образование. Дополнительное образование детей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581 751,7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581 751,7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144 394,9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144 394,9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144 394,9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программ дошкольного образования муниципальными образовательными организациями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437 356,8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17 632,6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17 546,0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790,0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16 756,0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11 826,4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11 826,4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4 929,6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4 929,6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Общее образование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1 191 422,8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947 764,5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1 191 422,8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947 764,5</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Общее образование. Дополнительное образование детей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1 065 726,2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873 702,2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системы дошкольного и общего образования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1 503,6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1 503,6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1 503,6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1 503,6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1 064 222,6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873 702,2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95 848,8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95 848,8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55 714,2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40 134,6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01 1 05 20010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18 054,1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01 1 05 20010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18 054,1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01 1 05 20010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15 850,7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01 1 05 20010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2 203,4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01 1 05 53030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35 935,2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01 1 05 53030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35 935,2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01 1 05 53030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28 562,3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01 1 05 53030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7 372,9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872 343,2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872 343,2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872 343,2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872 343,2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591 497,8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591 497,8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280 845,4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280 845,4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Выплата компенсации педагогическим работникам за работу по подготовке и проведению единого государственного экзамена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01 1 05 84305</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1 359,0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6 316,7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6 316,7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6 316,7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L3040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34 365,6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L3040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34 365,6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L3040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24 690,4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05 L3040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9 675,2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125 696,6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74 062,3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59 536,6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59 536,6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14 525,7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14 525,7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6 553,7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6 378,7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6 378,7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2 919,3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3 459,4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45 080,6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44 630,6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8 069,5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8 069,5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36 561,1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21 279,4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15 281,7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Дополнительное образование детей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124 185,3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46 519,8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Общее образование. Дополнительное образование детей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46 269,8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составляющая регионального проекта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Успех каждого ребенка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46 269,8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32 404,2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32 404,2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2 780,8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29 623,4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13 865,6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13 865,6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E2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13 865,6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Культурное пространство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творческих инициатив, способствующих самореализации населения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одаренных детей и молодежи, развитие художественного образования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77 665,5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Молодежная политика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144 389,5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144 389,5</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Общее образование. Дополнительное образование детей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15 959,6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летнего отдыха и оздоровления детей и молодежи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15 959,6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Мероприятия по организации отдыха и оздоровления детей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01 1 06 20020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01 1 06 20020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5 074,2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01 1 06 20020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3 146,7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01 1 06 20020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1 927,5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01 1 06 82050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8 708,3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01 1 06 82050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8 708,3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01 1 06 82050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6 845,2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01 1 06 82050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1 863,1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S2050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2 177,1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S2050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2 177,1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S2050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1 711,3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1 06 S2050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465,8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Молодежь Югры и допризывная подготовка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113 715,6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реализации государственной молодежной политики в городе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39 725,6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39 725,6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39 725,6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39 725,6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73 210,1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73 210,1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73 210,1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73 210,1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составляющая регионального проекта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Социальная активность</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779,9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544,2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14 714,2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10 955,4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3 705,1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3 705,1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3 705,1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3 705,1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53,7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53,7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53,7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01 4 03 99990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53,7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28 740,4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6 376,3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Молодежь Югры и допризывная подготовка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составляющая регионального проекта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Социальная активность</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61810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61810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3 E8 61810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4 824,9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1 551,4</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133,4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04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10 2 05 82560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26,7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 2 05 S2560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22 230,7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Культура, кинематография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182 022,0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Культура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174 702,7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Культурное пространство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172 476,2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Модернизация и развитие учреждений и организаций культуры</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84 313,0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библиотечного дела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70 632,6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70 073,3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70 073,3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70 073,3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03 1 03 82520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314,9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03 1 03 82520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314,9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03 1 03 82520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314,9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Государственная поддержка отрасли культуры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L5190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L5190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L5190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188,8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S2520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S2520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03 S2520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55,6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музейного дела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13 680,4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13 580,4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13 580,4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13 580,4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03 1 04 85160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творческих инициатив, способствующих самореализации населения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87 165,5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профессионального искусства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240,1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Стимулирование культурного разнообразия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86 925,4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86 925,4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86 925,4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86 925,4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социально-ориентированных некоммерческих организаций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997,7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Устойчивое развитие коренных малочисленных народов Севера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2 226,6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1 222,7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87,2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Развития материальной базы для сохранения и популяризации самобытной культуры коренных малочисленных народов Севера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1 106,5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1 106,5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1 106,5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21 1 04 99990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1 106,5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туризма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развития внутреннего и въездного туризма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21 2 01 99990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1 003,9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культуры, кинематографии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7 319,3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Культурное пространство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356,2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Организационные, экономические механизмы развития культуры, архивного дела и историко-культурного наследия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356,2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единой государственной политики в сфере культуры и архивного дела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03 3 01 99990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архивного дела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03 3 02 84100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03 3 02 84100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03 3 02 84100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341,2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08</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6 963,1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Здравоохранение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здравоохранения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Экологическая безопасность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противоэпидемиологических мероприятий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мероприятий по проведению дезинсекции и дератизации в Ханты-Мансийском автономном округе – Югре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12 3 01 84280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3 223,1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12 3 01 84280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12 3 01 84280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12 3 01 84280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3 189,1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3 189,1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09</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12 3 01 84280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3 189,1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3 189,1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Социальная политика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99 015,1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81 757,8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Пенсионное обеспечение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мер социальной поддержки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уровня материального обеспечения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Пенсии за выслугу лет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02 2 01 71010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02 2 01 71010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02 2 01 71010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8 285,7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населения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12 780,3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566,0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мер социальной поддержки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566,0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Повышение уровня материального обеспечения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Денежные выплаты почетным гражданам города Пыть-Яха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02 2 01 72010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02 2 01 72010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02 2 01 72010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416,0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Реализация социальных гарантий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02 2 02 72040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02 2 02 72040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02 2 02 72040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жилищной сферы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12 214,3</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ветеранах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07 2 01 51350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9 780,2</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5B769D">
              <w:rPr>
                <w:rFonts w:ascii="Times New Roman" w:eastAsia="Times New Roman" w:hAnsi="Times New Roman"/>
                <w:sz w:val="20"/>
                <w:szCs w:val="20"/>
              </w:rPr>
              <w:t>«</w:t>
            </w:r>
            <w:r w:rsidRPr="005B769D">
              <w:rPr>
                <w:rFonts w:ascii="Times New Roman" w:eastAsia="Times New Roman" w:hAnsi="Times New Roman"/>
                <w:sz w:val="20"/>
                <w:szCs w:val="20"/>
              </w:rPr>
              <w:t>О социальной защите инвалидов в Российской Федерации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07 2 01 51760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07 2 01 51760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07 2 01 51760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2 434,1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Охрана семьи и детства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62 256,3</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53 962,7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образования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Ресурсное обеспечение в сфере образования, науки и молодежной политики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01 4 01 84050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24 362,0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семьи, материнства и детства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29 600,7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903,0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903,0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28 697,7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28 697,7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02 1 01 84060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28 697,7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28 697,7</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жилищной сферы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жильем молодых семей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 по обеспечению жильем молодых семей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02 L4970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02 L4970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07 2 02 L4970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320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8 293,6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социальной политики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15 692,7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Социальное и демографическое развитие города Пыть-Яха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15 692,7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семьи, материнства и детства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15 692,7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15 692,7</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деятельности по опеке и попечительству</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15 580,8</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13 260,1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13 260,1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13 260,1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13 260,1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1 573,6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1 573,6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1 573,6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1 573,6</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747,1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747,1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02 1 01 84320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747,1</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747,1</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Осуществление деятельности по опеке и попечительству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G4320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G4320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06</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 1 01 G4320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111,9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Физическая культура и спорт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507 253,9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Физическая культура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112 575,8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физической культуры и спорта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112 575,8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спорта высших достижений и системы подготовки спортивного резерва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112 575,8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и проведение официальных спортивных мероприятий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189,4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2 618,5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2 618,5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2 618,5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2 618,5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89 518,2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89 518,2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89 518,2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89 518,2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7 757,4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7 757,4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7 757,4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7 757,4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3 244,8</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04 2 06 82110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3 082,5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04 2 06 82110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3 082,5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04 2 06 82110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3 082,5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S2110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S2110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06 S2110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162,3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материально-технической базы учреждений спорта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9 247,5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500,0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8 747,5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8 218,2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529,3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04 2 07 99990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529,3</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Массовый спорт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388 698,1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физической культуры и спорта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388 698,1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физической культуры, массового и детского-юношеского спорта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388 421,2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857,0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04 1 04 00000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36 212,0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36 212,0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36 212,0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04 1 04 00590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36 212,0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2 748,2</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347 359,5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255 636,9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Капитальные вложения в объекты государственной (муниципальной) собственности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255 636,9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255 636,9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в том числе: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 </w:t>
            </w:r>
          </w:p>
        </w:tc>
        <w:tc>
          <w:tcPr>
            <w:tcW w:w="1593" w:type="dxa"/>
            <w:shd w:val="clear" w:color="auto" w:fill="auto"/>
            <w:noWrap/>
            <w:vAlign w:val="bottom"/>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ind w:firstLineChars="300" w:firstLine="600"/>
              <w:rPr>
                <w:rFonts w:ascii="Times New Roman" w:eastAsia="Times New Roman" w:hAnsi="Times New Roman"/>
                <w:iCs/>
                <w:sz w:val="20"/>
                <w:szCs w:val="20"/>
              </w:rPr>
            </w:pPr>
            <w:r w:rsidRPr="005B769D">
              <w:rPr>
                <w:rFonts w:ascii="Times New Roman" w:eastAsia="Times New Roman" w:hAnsi="Times New Roman"/>
                <w:iCs/>
                <w:sz w:val="20"/>
                <w:szCs w:val="20"/>
              </w:rPr>
              <w:t>Физкультурно-оздоровительный объект</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04 1 06 42110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iCs/>
                <w:sz w:val="20"/>
                <w:szCs w:val="20"/>
              </w:rPr>
            </w:pPr>
            <w:r w:rsidRPr="005B769D">
              <w:rPr>
                <w:rFonts w:ascii="Times New Roman" w:eastAsia="Times New Roman" w:hAnsi="Times New Roman"/>
                <w:iCs/>
                <w:sz w:val="20"/>
                <w:szCs w:val="20"/>
              </w:rPr>
              <w:t>410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iCs/>
                <w:sz w:val="20"/>
                <w:szCs w:val="20"/>
              </w:rPr>
            </w:pPr>
            <w:r w:rsidRPr="005B769D">
              <w:rPr>
                <w:rFonts w:ascii="Times New Roman" w:eastAsia="Times New Roman" w:hAnsi="Times New Roman"/>
                <w:iCs/>
                <w:sz w:val="20"/>
                <w:szCs w:val="20"/>
              </w:rPr>
              <w:t>255 636,9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Развитие сети спортивных объектов шаговой доступности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912,4</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04 1 06 85160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105,0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90 657,0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90 461,5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90 461,5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04 1 06 99990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195,5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S2130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S2130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06 S2130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48,1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Спорт-норма жизни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P5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P5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P5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1 P5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325,5</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Поддержка социально-ориентированных некоммерческих организаций</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04 3 00 00000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04 3 01 00000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сфере спорта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04 3 01 61830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04 3 01 61830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04 3 01 61830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27,0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04 4 00 00000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доступности объектов и услуг сферы физической культуры и спорта для инвалидов и других маломобильных групп населения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04 4 01 00000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04 4 01 00590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249,9</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Спорт высших достижений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физической культуры и спорта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спорта высших достижений и системы подготовки спортивного резерва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Региональный проект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Спорт-норма жизни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P5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P5 50810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P5 50810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03</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 2 P5 50810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610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398,0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Другие вопросы в области физической культуры и спорта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муниципальной службы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5 582,1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5 581,1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11</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05</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19 2 01 02040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240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1,0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Средства массовой информации</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31 361,7</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Телевидение и радиовещание</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гражданского общества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lastRenderedPageBreak/>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Организация функционирования телерадиовещания</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17 2 02 00590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23 946,6</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Периодическая печать и издательства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Развитие гражданского общества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5B769D">
              <w:rPr>
                <w:rFonts w:ascii="Times New Roman" w:eastAsia="Times New Roman" w:hAnsi="Times New Roman"/>
                <w:sz w:val="20"/>
                <w:szCs w:val="20"/>
              </w:rPr>
              <w:t>«</w:t>
            </w:r>
            <w:r w:rsidRPr="005B769D">
              <w:rPr>
                <w:rFonts w:ascii="Times New Roman" w:eastAsia="Times New Roman" w:hAnsi="Times New Roman"/>
                <w:sz w:val="20"/>
                <w:szCs w:val="20"/>
              </w:rPr>
              <w:t>Новая Северная газета</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17 2 03 00000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12</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02</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17 2 03 00590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620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7 415,1</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Обслуживание государственного (муниципального) долга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Обслуживание государственного (муниципального) внутреннего долга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Муниципальная 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муниципальными финансами в городе Пыть-Яхе</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16 0 00 00000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Подпрограмма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муниципальными финансами</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16 1 00 00000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 xml:space="preserve">Основное мероприятие </w:t>
            </w:r>
            <w:r w:rsidR="005B769D">
              <w:rPr>
                <w:rFonts w:ascii="Times New Roman" w:eastAsia="Times New Roman" w:hAnsi="Times New Roman"/>
                <w:sz w:val="20"/>
                <w:szCs w:val="20"/>
              </w:rPr>
              <w:t>«</w:t>
            </w:r>
            <w:r w:rsidRPr="005B769D">
              <w:rPr>
                <w:rFonts w:ascii="Times New Roman" w:eastAsia="Times New Roman" w:hAnsi="Times New Roman"/>
                <w:sz w:val="20"/>
                <w:szCs w:val="20"/>
              </w:rPr>
              <w:t>Управление муниципальным долгом</w:t>
            </w:r>
            <w:r w:rsidR="005B769D">
              <w:rPr>
                <w:rFonts w:ascii="Times New Roman" w:eastAsia="Times New Roman" w:hAnsi="Times New Roman"/>
                <w:sz w:val="20"/>
                <w:szCs w:val="20"/>
              </w:rPr>
              <w:t>»</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16 1 02 00000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Процентные платежи по муниципальному долгу городского округа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16 1 02 20270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 </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Обслуживание государственного (муниципального) долга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16 1 02 20270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700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hideMark/>
          </w:tcPr>
          <w:p w:rsidR="00E27EB3" w:rsidRPr="005B769D" w:rsidRDefault="00E27EB3" w:rsidP="00E27EB3">
            <w:pPr>
              <w:spacing w:after="0" w:line="240" w:lineRule="auto"/>
              <w:rPr>
                <w:rFonts w:ascii="Times New Roman" w:eastAsia="Times New Roman" w:hAnsi="Times New Roman"/>
                <w:sz w:val="20"/>
                <w:szCs w:val="20"/>
              </w:rPr>
            </w:pPr>
            <w:r w:rsidRPr="005B769D">
              <w:rPr>
                <w:rFonts w:ascii="Times New Roman" w:eastAsia="Times New Roman" w:hAnsi="Times New Roman"/>
                <w:sz w:val="20"/>
                <w:szCs w:val="20"/>
              </w:rPr>
              <w:t>Обслуживание муниципального долга</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040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13</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01</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16 1 02 20270</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sz w:val="20"/>
                <w:szCs w:val="20"/>
              </w:rPr>
            </w:pPr>
            <w:r w:rsidRPr="005B769D">
              <w:rPr>
                <w:rFonts w:ascii="Times New Roman" w:eastAsia="Times New Roman" w:hAnsi="Times New Roman"/>
                <w:sz w:val="20"/>
                <w:szCs w:val="20"/>
              </w:rPr>
              <w:t>730</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3 369,0</w:t>
            </w:r>
          </w:p>
        </w:tc>
        <w:tc>
          <w:tcPr>
            <w:tcW w:w="1593" w:type="dxa"/>
            <w:shd w:val="clear" w:color="auto" w:fill="auto"/>
            <w:noWrap/>
            <w:vAlign w:val="bottom"/>
            <w:hideMark/>
          </w:tcPr>
          <w:p w:rsidR="00E27EB3" w:rsidRPr="005B769D" w:rsidRDefault="00E27EB3" w:rsidP="00E27EB3">
            <w:pPr>
              <w:spacing w:after="0" w:line="240" w:lineRule="auto"/>
              <w:jc w:val="right"/>
              <w:rPr>
                <w:rFonts w:ascii="Times New Roman" w:eastAsia="Times New Roman" w:hAnsi="Times New Roman"/>
                <w:sz w:val="20"/>
                <w:szCs w:val="20"/>
              </w:rPr>
            </w:pPr>
            <w:r w:rsidRPr="005B769D">
              <w:rPr>
                <w:rFonts w:ascii="Times New Roman" w:eastAsia="Times New Roman" w:hAnsi="Times New Roman"/>
                <w:sz w:val="20"/>
                <w:szCs w:val="20"/>
              </w:rPr>
              <w:t>0,0</w:t>
            </w:r>
          </w:p>
        </w:tc>
      </w:tr>
      <w:tr w:rsidR="00E27EB3" w:rsidRPr="005B769D" w:rsidTr="00E27EB3">
        <w:trPr>
          <w:cantSplit/>
          <w:trHeight w:val="113"/>
        </w:trPr>
        <w:tc>
          <w:tcPr>
            <w:tcW w:w="8957" w:type="dxa"/>
            <w:shd w:val="clear" w:color="auto" w:fill="auto"/>
            <w:noWrap/>
            <w:hideMark/>
          </w:tcPr>
          <w:p w:rsidR="00E27EB3" w:rsidRPr="005B769D" w:rsidRDefault="00E27EB3" w:rsidP="00E27EB3">
            <w:pPr>
              <w:spacing w:after="0" w:line="240" w:lineRule="auto"/>
              <w:rPr>
                <w:rFonts w:ascii="Times New Roman" w:eastAsia="Times New Roman" w:hAnsi="Times New Roman"/>
                <w:bCs/>
                <w:sz w:val="20"/>
                <w:szCs w:val="20"/>
              </w:rPr>
            </w:pPr>
            <w:r w:rsidRPr="005B769D">
              <w:rPr>
                <w:rFonts w:ascii="Times New Roman" w:eastAsia="Times New Roman" w:hAnsi="Times New Roman"/>
                <w:bCs/>
                <w:sz w:val="20"/>
                <w:szCs w:val="20"/>
              </w:rPr>
              <w:t>Всего</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31" w:type="dxa"/>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0" w:type="auto"/>
            <w:shd w:val="clear" w:color="auto" w:fill="auto"/>
            <w:noWrap/>
            <w:vAlign w:val="bottom"/>
            <w:hideMark/>
          </w:tcPr>
          <w:p w:rsidR="00E27EB3" w:rsidRPr="005B769D" w:rsidRDefault="00E27EB3" w:rsidP="00E27EB3">
            <w:pPr>
              <w:spacing w:after="0" w:line="240" w:lineRule="auto"/>
              <w:jc w:val="center"/>
              <w:rPr>
                <w:rFonts w:ascii="Times New Roman" w:eastAsia="Times New Roman" w:hAnsi="Times New Roman"/>
                <w:bCs/>
                <w:sz w:val="20"/>
                <w:szCs w:val="20"/>
              </w:rPr>
            </w:pPr>
            <w:r w:rsidRPr="005B769D">
              <w:rPr>
                <w:rFonts w:ascii="Times New Roman" w:eastAsia="Times New Roman" w:hAnsi="Times New Roman"/>
                <w:bCs/>
                <w:sz w:val="20"/>
                <w:szCs w:val="20"/>
              </w:rPr>
              <w:t> </w:t>
            </w:r>
          </w:p>
        </w:tc>
        <w:tc>
          <w:tcPr>
            <w:tcW w:w="1593" w:type="dxa"/>
            <w:shd w:val="clear" w:color="auto" w:fill="auto"/>
            <w:vAlign w:val="bottom"/>
            <w:hideMark/>
          </w:tcPr>
          <w:p w:rsidR="00E27EB3" w:rsidRPr="005B769D" w:rsidRDefault="00E27EB3" w:rsidP="00387D3F">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4</w:t>
            </w:r>
            <w:r w:rsidR="00387D3F" w:rsidRPr="005B769D">
              <w:rPr>
                <w:rFonts w:ascii="Times New Roman" w:eastAsia="Times New Roman" w:hAnsi="Times New Roman"/>
                <w:bCs/>
                <w:sz w:val="20"/>
                <w:szCs w:val="20"/>
              </w:rPr>
              <w:t xml:space="preserve"> 501 612,6</w:t>
            </w:r>
          </w:p>
        </w:tc>
        <w:tc>
          <w:tcPr>
            <w:tcW w:w="1593" w:type="dxa"/>
            <w:shd w:val="clear" w:color="auto" w:fill="auto"/>
            <w:vAlign w:val="bottom"/>
            <w:hideMark/>
          </w:tcPr>
          <w:p w:rsidR="00E27EB3" w:rsidRPr="005B769D" w:rsidRDefault="00E27EB3" w:rsidP="00E27EB3">
            <w:pPr>
              <w:spacing w:after="0" w:line="240" w:lineRule="auto"/>
              <w:jc w:val="right"/>
              <w:rPr>
                <w:rFonts w:ascii="Times New Roman" w:eastAsia="Times New Roman" w:hAnsi="Times New Roman"/>
                <w:bCs/>
                <w:sz w:val="20"/>
                <w:szCs w:val="20"/>
              </w:rPr>
            </w:pPr>
            <w:r w:rsidRPr="005B769D">
              <w:rPr>
                <w:rFonts w:ascii="Times New Roman" w:eastAsia="Times New Roman" w:hAnsi="Times New Roman"/>
                <w:bCs/>
                <w:sz w:val="20"/>
                <w:szCs w:val="20"/>
              </w:rPr>
              <w:t>1 515 463,6</w:t>
            </w:r>
          </w:p>
        </w:tc>
      </w:tr>
    </w:tbl>
    <w:p w:rsidR="002D1908" w:rsidRPr="005B769D" w:rsidRDefault="00E27EB3" w:rsidP="00E27EB3">
      <w:pPr>
        <w:spacing w:after="0" w:line="240" w:lineRule="auto"/>
        <w:jc w:val="right"/>
        <w:rPr>
          <w:rFonts w:ascii="Times New Roman" w:hAnsi="Times New Roman"/>
          <w:sz w:val="24"/>
          <w:szCs w:val="24"/>
        </w:rPr>
      </w:pPr>
      <w:r w:rsidRPr="005B769D">
        <w:rPr>
          <w:rFonts w:ascii="Times New Roman" w:eastAsia="Times New Roman" w:hAnsi="Times New Roman"/>
          <w:noProof/>
          <w:sz w:val="20"/>
          <w:szCs w:val="20"/>
        </w:rPr>
        <mc:AlternateContent>
          <mc:Choice Requires="wps">
            <w:drawing>
              <wp:anchor distT="0" distB="0" distL="114300" distR="114300" simplePos="0" relativeHeight="251659264" behindDoc="0" locked="0" layoutInCell="1" allowOverlap="1" wp14:anchorId="3519981A" wp14:editId="31ECF44A">
                <wp:simplePos x="0" y="0"/>
                <wp:positionH relativeFrom="rightMargin">
                  <wp:posOffset>-132715</wp:posOffset>
                </wp:positionH>
                <wp:positionV relativeFrom="paragraph">
                  <wp:posOffset>-200025</wp:posOffset>
                </wp:positionV>
                <wp:extent cx="390525" cy="31242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EB3" w:rsidRPr="00224ABD" w:rsidRDefault="005B769D" w:rsidP="00E27EB3">
                            <w:pPr>
                              <w:rPr>
                                <w:rFonts w:ascii="Times New Roman" w:hAnsi="Times New Roman"/>
                                <w:sz w:val="28"/>
                                <w:szCs w:val="28"/>
                              </w:rPr>
                            </w:pPr>
                            <w:r>
                              <w:rPr>
                                <w:rFonts w:ascii="Times New Roman" w:hAnsi="Times New Roman"/>
                                <w:sz w:val="28"/>
                                <w:szCs w:val="28"/>
                              </w:rPr>
                              <w:t>»</w:t>
                            </w:r>
                            <w:r w:rsidR="00E27EB3" w:rsidRPr="00224ABD">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10.45pt;margin-top:-15.75pt;width:30.75pt;height:24.6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" filled="f" stroked="f">
                <v:textbox>
                  <w:txbxContent>
                    <w:p w:rsidR="00E27EB3" w:rsidRPr="00224ABD" w:rsidRDefault="005B769D" w:rsidP="00E27EB3">
                      <w:pPr>
                        <w:rPr>
                          <w:rFonts w:ascii="Times New Roman" w:hAnsi="Times New Roman"/>
                          <w:sz w:val="28"/>
                          <w:szCs w:val="28"/>
                        </w:rPr>
                      </w:pPr>
                      <w:r>
                        <w:rPr>
                          <w:rFonts w:ascii="Times New Roman" w:hAnsi="Times New Roman"/>
                          <w:sz w:val="28"/>
                          <w:szCs w:val="28"/>
                        </w:rPr>
                        <w:t>»</w:t>
                      </w:r>
                      <w:r w:rsidR="00E27EB3" w:rsidRPr="00224ABD">
                        <w:rPr>
                          <w:rFonts w:ascii="Times New Roman" w:hAnsi="Times New Roman"/>
                          <w:sz w:val="28"/>
                          <w:szCs w:val="28"/>
                        </w:rPr>
                        <w:t>.</w:t>
                      </w:r>
                    </w:p>
                  </w:txbxContent>
                </v:textbox>
                <w10:wrap anchorx="margin"/>
              </v:rect>
            </w:pict>
          </mc:Fallback>
        </mc:AlternateContent>
      </w:r>
    </w:p>
    <w:sectPr w:rsidR="002D1908" w:rsidRPr="005B769D" w:rsidSect="005B769D">
      <w:headerReference w:type="even" r:id="rId8"/>
      <w:headerReference w:type="default" r:id="rId9"/>
      <w:pgSz w:w="16838" w:h="11906" w:orient="landscape"/>
      <w:pgMar w:top="851" w:right="567" w:bottom="851" w:left="567" w:header="567" w:footer="284" w:gutter="0"/>
      <w:pgNumType w:start="1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5C1" w:rsidRDefault="008F45C1" w:rsidP="00E619A7">
      <w:pPr>
        <w:spacing w:after="0" w:line="240" w:lineRule="auto"/>
      </w:pPr>
      <w:r>
        <w:separator/>
      </w:r>
    </w:p>
  </w:endnote>
  <w:endnote w:type="continuationSeparator" w:id="0">
    <w:p w:rsidR="008F45C1" w:rsidRDefault="008F45C1"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5C1" w:rsidRDefault="008F45C1" w:rsidP="00E619A7">
      <w:pPr>
        <w:spacing w:after="0" w:line="240" w:lineRule="auto"/>
      </w:pPr>
      <w:r>
        <w:separator/>
      </w:r>
    </w:p>
  </w:footnote>
  <w:footnote w:type="continuationSeparator" w:id="0">
    <w:p w:rsidR="008F45C1" w:rsidRDefault="008F45C1"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06A" w:rsidRDefault="0099306A" w:rsidP="00515166">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9306A" w:rsidRDefault="0099306A" w:rsidP="0088432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863834"/>
      <w:docPartObj>
        <w:docPartGallery w:val="Page Numbers (Top of Page)"/>
        <w:docPartUnique/>
      </w:docPartObj>
    </w:sdtPr>
    <w:sdtEndPr>
      <w:rPr>
        <w:rFonts w:ascii="Times New Roman" w:hAnsi="Times New Roman"/>
        <w:sz w:val="24"/>
        <w:szCs w:val="24"/>
      </w:rPr>
    </w:sdtEndPr>
    <w:sdtContent>
      <w:p w:rsidR="0099306A" w:rsidRPr="005B769D" w:rsidRDefault="0099306A">
        <w:pPr>
          <w:pStyle w:val="a5"/>
          <w:jc w:val="right"/>
          <w:rPr>
            <w:rFonts w:ascii="Times New Roman" w:hAnsi="Times New Roman"/>
            <w:sz w:val="24"/>
            <w:szCs w:val="24"/>
          </w:rPr>
        </w:pPr>
        <w:r w:rsidRPr="005B769D">
          <w:rPr>
            <w:rFonts w:ascii="Times New Roman" w:hAnsi="Times New Roman"/>
            <w:sz w:val="24"/>
            <w:szCs w:val="24"/>
          </w:rPr>
          <w:fldChar w:fldCharType="begin"/>
        </w:r>
        <w:r w:rsidRPr="005B769D">
          <w:rPr>
            <w:rFonts w:ascii="Times New Roman" w:hAnsi="Times New Roman"/>
            <w:sz w:val="24"/>
            <w:szCs w:val="24"/>
          </w:rPr>
          <w:instrText>PAGE   \* MERGEFORMAT</w:instrText>
        </w:r>
        <w:r w:rsidRPr="005B769D">
          <w:rPr>
            <w:rFonts w:ascii="Times New Roman" w:hAnsi="Times New Roman"/>
            <w:sz w:val="24"/>
            <w:szCs w:val="24"/>
          </w:rPr>
          <w:fldChar w:fldCharType="separate"/>
        </w:r>
        <w:r w:rsidR="00071DA2">
          <w:rPr>
            <w:rFonts w:ascii="Times New Roman" w:hAnsi="Times New Roman"/>
            <w:noProof/>
            <w:sz w:val="24"/>
            <w:szCs w:val="24"/>
          </w:rPr>
          <w:t>213</w:t>
        </w:r>
        <w:r w:rsidRPr="005B769D">
          <w:rPr>
            <w:rFonts w:ascii="Times New Roman" w:hAnsi="Times New Roman"/>
            <w:sz w:val="24"/>
            <w:szCs w:val="24"/>
          </w:rPr>
          <w:fldChar w:fldCharType="end"/>
        </w:r>
      </w:p>
    </w:sdtContent>
  </w:sdt>
  <w:p w:rsidR="0099306A" w:rsidRPr="00C03879" w:rsidRDefault="0099306A" w:rsidP="00EB00A8">
    <w:pPr>
      <w:pStyle w:val="a5"/>
      <w:jc w:val="right"/>
      <w:rPr>
        <w:rFonts w:ascii="Times New Roman" w:hAnsi="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03084"/>
    <w:rsid w:val="000231E1"/>
    <w:rsid w:val="000377EB"/>
    <w:rsid w:val="00044337"/>
    <w:rsid w:val="0005285C"/>
    <w:rsid w:val="000530F6"/>
    <w:rsid w:val="00065641"/>
    <w:rsid w:val="000675BE"/>
    <w:rsid w:val="00071DA2"/>
    <w:rsid w:val="000724FC"/>
    <w:rsid w:val="0008572E"/>
    <w:rsid w:val="000972DD"/>
    <w:rsid w:val="000A686D"/>
    <w:rsid w:val="000B25AE"/>
    <w:rsid w:val="000D065E"/>
    <w:rsid w:val="000D38DB"/>
    <w:rsid w:val="000E71DF"/>
    <w:rsid w:val="000F5406"/>
    <w:rsid w:val="00100218"/>
    <w:rsid w:val="001008B1"/>
    <w:rsid w:val="00106AAD"/>
    <w:rsid w:val="00117429"/>
    <w:rsid w:val="0013051C"/>
    <w:rsid w:val="0013345E"/>
    <w:rsid w:val="00133817"/>
    <w:rsid w:val="00135759"/>
    <w:rsid w:val="00186684"/>
    <w:rsid w:val="001A0AA7"/>
    <w:rsid w:val="001A564E"/>
    <w:rsid w:val="001B0074"/>
    <w:rsid w:val="001C1C4D"/>
    <w:rsid w:val="001C3365"/>
    <w:rsid w:val="001C77C7"/>
    <w:rsid w:val="001D1F98"/>
    <w:rsid w:val="001D7D42"/>
    <w:rsid w:val="001D7DAC"/>
    <w:rsid w:val="001E21D7"/>
    <w:rsid w:val="001F190B"/>
    <w:rsid w:val="002052FD"/>
    <w:rsid w:val="00207838"/>
    <w:rsid w:val="00224ABD"/>
    <w:rsid w:val="002250F5"/>
    <w:rsid w:val="00255EA7"/>
    <w:rsid w:val="00272B8A"/>
    <w:rsid w:val="002857CF"/>
    <w:rsid w:val="00287B6E"/>
    <w:rsid w:val="00287E80"/>
    <w:rsid w:val="00292B2E"/>
    <w:rsid w:val="00294C2F"/>
    <w:rsid w:val="00295B15"/>
    <w:rsid w:val="002A7F0D"/>
    <w:rsid w:val="002B1C5C"/>
    <w:rsid w:val="002B4816"/>
    <w:rsid w:val="002B68CB"/>
    <w:rsid w:val="002C1AD0"/>
    <w:rsid w:val="002D1908"/>
    <w:rsid w:val="002D7955"/>
    <w:rsid w:val="003070D0"/>
    <w:rsid w:val="00314502"/>
    <w:rsid w:val="003252A7"/>
    <w:rsid w:val="003300CA"/>
    <w:rsid w:val="00350443"/>
    <w:rsid w:val="00380B20"/>
    <w:rsid w:val="00383D9F"/>
    <w:rsid w:val="00387D3F"/>
    <w:rsid w:val="00393FA3"/>
    <w:rsid w:val="0039596D"/>
    <w:rsid w:val="0039607F"/>
    <w:rsid w:val="003A4046"/>
    <w:rsid w:val="003C6DDE"/>
    <w:rsid w:val="003D33BE"/>
    <w:rsid w:val="003E02AE"/>
    <w:rsid w:val="003E1B0B"/>
    <w:rsid w:val="003E5DF3"/>
    <w:rsid w:val="003F3372"/>
    <w:rsid w:val="004008FB"/>
    <w:rsid w:val="00404563"/>
    <w:rsid w:val="0041482A"/>
    <w:rsid w:val="00417D8D"/>
    <w:rsid w:val="00430308"/>
    <w:rsid w:val="00436993"/>
    <w:rsid w:val="00447C71"/>
    <w:rsid w:val="00450142"/>
    <w:rsid w:val="00470886"/>
    <w:rsid w:val="00470F71"/>
    <w:rsid w:val="00474504"/>
    <w:rsid w:val="0048159F"/>
    <w:rsid w:val="004A3A91"/>
    <w:rsid w:val="004B0E4E"/>
    <w:rsid w:val="004B248B"/>
    <w:rsid w:val="004C01C9"/>
    <w:rsid w:val="004D0FA1"/>
    <w:rsid w:val="00515166"/>
    <w:rsid w:val="00515F69"/>
    <w:rsid w:val="00535AC7"/>
    <w:rsid w:val="0056163E"/>
    <w:rsid w:val="005623EE"/>
    <w:rsid w:val="0056399E"/>
    <w:rsid w:val="00582189"/>
    <w:rsid w:val="0058597C"/>
    <w:rsid w:val="00585B89"/>
    <w:rsid w:val="00596B86"/>
    <w:rsid w:val="005A411A"/>
    <w:rsid w:val="005B769D"/>
    <w:rsid w:val="005D77EB"/>
    <w:rsid w:val="005D795F"/>
    <w:rsid w:val="005F216D"/>
    <w:rsid w:val="00600AD3"/>
    <w:rsid w:val="00615C20"/>
    <w:rsid w:val="00630414"/>
    <w:rsid w:val="006557D5"/>
    <w:rsid w:val="006907D5"/>
    <w:rsid w:val="006A23D9"/>
    <w:rsid w:val="006A4648"/>
    <w:rsid w:val="006A7A0E"/>
    <w:rsid w:val="006B0305"/>
    <w:rsid w:val="006B0C9F"/>
    <w:rsid w:val="006C47E0"/>
    <w:rsid w:val="006C6C07"/>
    <w:rsid w:val="006D7F3C"/>
    <w:rsid w:val="006E4D7E"/>
    <w:rsid w:val="006E64E4"/>
    <w:rsid w:val="006F1EA6"/>
    <w:rsid w:val="006F334F"/>
    <w:rsid w:val="007029C4"/>
    <w:rsid w:val="0070737D"/>
    <w:rsid w:val="007200A7"/>
    <w:rsid w:val="00726A26"/>
    <w:rsid w:val="00751090"/>
    <w:rsid w:val="00752D6A"/>
    <w:rsid w:val="00756611"/>
    <w:rsid w:val="0076715F"/>
    <w:rsid w:val="00784080"/>
    <w:rsid w:val="007925A3"/>
    <w:rsid w:val="00796EC2"/>
    <w:rsid w:val="007A31A6"/>
    <w:rsid w:val="007A7602"/>
    <w:rsid w:val="007B49C8"/>
    <w:rsid w:val="007C1E18"/>
    <w:rsid w:val="007C38D0"/>
    <w:rsid w:val="007D2F83"/>
    <w:rsid w:val="007D49B4"/>
    <w:rsid w:val="007F0A18"/>
    <w:rsid w:val="007F407F"/>
    <w:rsid w:val="007F630E"/>
    <w:rsid w:val="00810104"/>
    <w:rsid w:val="0083166A"/>
    <w:rsid w:val="00845D53"/>
    <w:rsid w:val="008809A4"/>
    <w:rsid w:val="0088432A"/>
    <w:rsid w:val="008C3210"/>
    <w:rsid w:val="008E02FC"/>
    <w:rsid w:val="008E2F35"/>
    <w:rsid w:val="008E357B"/>
    <w:rsid w:val="008E3FBA"/>
    <w:rsid w:val="008F45C1"/>
    <w:rsid w:val="008F4DB4"/>
    <w:rsid w:val="00914F13"/>
    <w:rsid w:val="00927FF6"/>
    <w:rsid w:val="009536AE"/>
    <w:rsid w:val="00971A56"/>
    <w:rsid w:val="00981DD3"/>
    <w:rsid w:val="00985BAE"/>
    <w:rsid w:val="00985C81"/>
    <w:rsid w:val="0099306A"/>
    <w:rsid w:val="00994BAA"/>
    <w:rsid w:val="00997552"/>
    <w:rsid w:val="009C1EA0"/>
    <w:rsid w:val="009C2F82"/>
    <w:rsid w:val="009F0481"/>
    <w:rsid w:val="009F296E"/>
    <w:rsid w:val="009F4935"/>
    <w:rsid w:val="00A05394"/>
    <w:rsid w:val="00A074E1"/>
    <w:rsid w:val="00A42B9E"/>
    <w:rsid w:val="00A43F10"/>
    <w:rsid w:val="00A476AF"/>
    <w:rsid w:val="00A54DB4"/>
    <w:rsid w:val="00A85125"/>
    <w:rsid w:val="00AC3C5F"/>
    <w:rsid w:val="00AE02B4"/>
    <w:rsid w:val="00B17DB9"/>
    <w:rsid w:val="00B25D51"/>
    <w:rsid w:val="00B35CE0"/>
    <w:rsid w:val="00B42E34"/>
    <w:rsid w:val="00B4315A"/>
    <w:rsid w:val="00B51998"/>
    <w:rsid w:val="00B57423"/>
    <w:rsid w:val="00B76909"/>
    <w:rsid w:val="00B80625"/>
    <w:rsid w:val="00B8119A"/>
    <w:rsid w:val="00B90E88"/>
    <w:rsid w:val="00BA0F93"/>
    <w:rsid w:val="00BA795D"/>
    <w:rsid w:val="00BB5196"/>
    <w:rsid w:val="00BB64C4"/>
    <w:rsid w:val="00BC32B0"/>
    <w:rsid w:val="00BD5498"/>
    <w:rsid w:val="00BE1D7D"/>
    <w:rsid w:val="00BE313D"/>
    <w:rsid w:val="00BE524E"/>
    <w:rsid w:val="00C03879"/>
    <w:rsid w:val="00C03CB3"/>
    <w:rsid w:val="00C072E5"/>
    <w:rsid w:val="00C149B7"/>
    <w:rsid w:val="00C30A70"/>
    <w:rsid w:val="00C66733"/>
    <w:rsid w:val="00C85429"/>
    <w:rsid w:val="00C90FBE"/>
    <w:rsid w:val="00CA4047"/>
    <w:rsid w:val="00CC4858"/>
    <w:rsid w:val="00CC48CB"/>
    <w:rsid w:val="00CD7604"/>
    <w:rsid w:val="00CD7EE1"/>
    <w:rsid w:val="00CF1527"/>
    <w:rsid w:val="00D05D1E"/>
    <w:rsid w:val="00D1207A"/>
    <w:rsid w:val="00D14198"/>
    <w:rsid w:val="00D1598E"/>
    <w:rsid w:val="00D21324"/>
    <w:rsid w:val="00D27AD6"/>
    <w:rsid w:val="00D30286"/>
    <w:rsid w:val="00D40128"/>
    <w:rsid w:val="00D42C58"/>
    <w:rsid w:val="00D6384C"/>
    <w:rsid w:val="00D72CA7"/>
    <w:rsid w:val="00D87364"/>
    <w:rsid w:val="00D919C7"/>
    <w:rsid w:val="00D96E4B"/>
    <w:rsid w:val="00D9703E"/>
    <w:rsid w:val="00DB7C08"/>
    <w:rsid w:val="00DD1A01"/>
    <w:rsid w:val="00DE02FB"/>
    <w:rsid w:val="00DE69D0"/>
    <w:rsid w:val="00DF7AB1"/>
    <w:rsid w:val="00E071AF"/>
    <w:rsid w:val="00E13DCD"/>
    <w:rsid w:val="00E264A5"/>
    <w:rsid w:val="00E27EB3"/>
    <w:rsid w:val="00E528A9"/>
    <w:rsid w:val="00E619A7"/>
    <w:rsid w:val="00E64E12"/>
    <w:rsid w:val="00E73268"/>
    <w:rsid w:val="00E91C32"/>
    <w:rsid w:val="00E94A60"/>
    <w:rsid w:val="00EA33EC"/>
    <w:rsid w:val="00EA7AA6"/>
    <w:rsid w:val="00EB00A8"/>
    <w:rsid w:val="00EB0BCC"/>
    <w:rsid w:val="00EB3567"/>
    <w:rsid w:val="00EB622B"/>
    <w:rsid w:val="00EB7C0B"/>
    <w:rsid w:val="00EC03C0"/>
    <w:rsid w:val="00EC0CB1"/>
    <w:rsid w:val="00EE1DF2"/>
    <w:rsid w:val="00EE63D9"/>
    <w:rsid w:val="00F077DC"/>
    <w:rsid w:val="00F15232"/>
    <w:rsid w:val="00F176D3"/>
    <w:rsid w:val="00F21ABE"/>
    <w:rsid w:val="00F24A09"/>
    <w:rsid w:val="00F26BD0"/>
    <w:rsid w:val="00F373E5"/>
    <w:rsid w:val="00F477CD"/>
    <w:rsid w:val="00F5124F"/>
    <w:rsid w:val="00F52231"/>
    <w:rsid w:val="00F63C7B"/>
    <w:rsid w:val="00F73C9E"/>
    <w:rsid w:val="00FB4338"/>
    <w:rsid w:val="00FC02B2"/>
    <w:rsid w:val="00FC44DF"/>
    <w:rsid w:val="00FD0ED4"/>
    <w:rsid w:val="00FD1195"/>
    <w:rsid w:val="00FD2BBF"/>
    <w:rsid w:val="00FD2E9A"/>
    <w:rsid w:val="00FE0F69"/>
    <w:rsid w:val="00FF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A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88432A"/>
    <w:rPr>
      <w:rFonts w:cs="Times New Roman"/>
    </w:rPr>
  </w:style>
  <w:style w:type="paragraph" w:customStyle="1" w:styleId="xl88">
    <w:name w:val="xl88"/>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0"/>
      <w:szCs w:val="20"/>
    </w:rPr>
  </w:style>
  <w:style w:type="paragraph" w:customStyle="1" w:styleId="xl91">
    <w:name w:val="xl91"/>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customStyle="1" w:styleId="xl92">
    <w:name w:val="xl92"/>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styleId="aa">
    <w:name w:val="Balloon Text"/>
    <w:basedOn w:val="a"/>
    <w:link w:val="ab"/>
    <w:uiPriority w:val="99"/>
    <w:semiHidden/>
    <w:unhideWhenUsed/>
    <w:rsid w:val="00A54D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4DB4"/>
    <w:rPr>
      <w:rFonts w:ascii="Segoe UI" w:hAnsi="Segoe UI" w:cs="Segoe UI"/>
      <w:sz w:val="18"/>
      <w:szCs w:val="18"/>
    </w:rPr>
  </w:style>
  <w:style w:type="paragraph" w:customStyle="1" w:styleId="xl93">
    <w:name w:val="xl93"/>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4">
    <w:name w:val="xl94"/>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5">
    <w:name w:val="xl95"/>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6">
    <w:name w:val="xl96"/>
    <w:basedOn w:val="a"/>
    <w:rsid w:val="00292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7">
    <w:name w:val="xl97"/>
    <w:basedOn w:val="a"/>
    <w:rsid w:val="00292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8">
    <w:name w:val="xl98"/>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9">
    <w:name w:val="xl99"/>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0">
    <w:name w:val="xl100"/>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1">
    <w:name w:val="xl101"/>
    <w:basedOn w:val="a"/>
    <w:rsid w:val="003E5DF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2">
    <w:name w:val="xl102"/>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03">
    <w:name w:val="xl103"/>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4">
    <w:name w:val="xl104"/>
    <w:basedOn w:val="a"/>
    <w:rsid w:val="003E5DF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5">
    <w:name w:val="xl105"/>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6">
    <w:name w:val="xl106"/>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7">
    <w:name w:val="xl107"/>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8">
    <w:name w:val="xl108"/>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9">
    <w:name w:val="xl109"/>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rPr>
  </w:style>
  <w:style w:type="paragraph" w:customStyle="1" w:styleId="xl110">
    <w:name w:val="xl110"/>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3">
    <w:name w:val="xl113"/>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4">
    <w:name w:val="xl114"/>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5">
    <w:name w:val="xl115"/>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16">
    <w:name w:val="xl116"/>
    <w:basedOn w:val="a"/>
    <w:rsid w:val="003E5DF3"/>
    <w:pPr>
      <w:spacing w:before="100" w:beforeAutospacing="1" w:after="100" w:afterAutospacing="1" w:line="240" w:lineRule="auto"/>
    </w:pPr>
    <w:rPr>
      <w:rFonts w:ascii="Arial" w:eastAsia="Times New Roman" w:hAnsi="Arial" w:cs="Arial"/>
      <w:i/>
      <w:iCs/>
      <w:sz w:val="24"/>
      <w:szCs w:val="24"/>
    </w:rPr>
  </w:style>
  <w:style w:type="paragraph" w:customStyle="1" w:styleId="xl117">
    <w:name w:val="xl117"/>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A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88432A"/>
    <w:rPr>
      <w:rFonts w:cs="Times New Roman"/>
    </w:rPr>
  </w:style>
  <w:style w:type="paragraph" w:customStyle="1" w:styleId="xl88">
    <w:name w:val="xl88"/>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0"/>
      <w:szCs w:val="20"/>
    </w:rPr>
  </w:style>
  <w:style w:type="paragraph" w:customStyle="1" w:styleId="xl91">
    <w:name w:val="xl91"/>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customStyle="1" w:styleId="xl92">
    <w:name w:val="xl92"/>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styleId="aa">
    <w:name w:val="Balloon Text"/>
    <w:basedOn w:val="a"/>
    <w:link w:val="ab"/>
    <w:uiPriority w:val="99"/>
    <w:semiHidden/>
    <w:unhideWhenUsed/>
    <w:rsid w:val="00A54D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4DB4"/>
    <w:rPr>
      <w:rFonts w:ascii="Segoe UI" w:hAnsi="Segoe UI" w:cs="Segoe UI"/>
      <w:sz w:val="18"/>
      <w:szCs w:val="18"/>
    </w:rPr>
  </w:style>
  <w:style w:type="paragraph" w:customStyle="1" w:styleId="xl93">
    <w:name w:val="xl93"/>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4">
    <w:name w:val="xl94"/>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5">
    <w:name w:val="xl95"/>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6">
    <w:name w:val="xl96"/>
    <w:basedOn w:val="a"/>
    <w:rsid w:val="00292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7">
    <w:name w:val="xl97"/>
    <w:basedOn w:val="a"/>
    <w:rsid w:val="00292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8">
    <w:name w:val="xl98"/>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9">
    <w:name w:val="xl99"/>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0">
    <w:name w:val="xl100"/>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1">
    <w:name w:val="xl101"/>
    <w:basedOn w:val="a"/>
    <w:rsid w:val="003E5DF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2">
    <w:name w:val="xl102"/>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03">
    <w:name w:val="xl103"/>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4">
    <w:name w:val="xl104"/>
    <w:basedOn w:val="a"/>
    <w:rsid w:val="003E5DF3"/>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5">
    <w:name w:val="xl105"/>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6">
    <w:name w:val="xl106"/>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7">
    <w:name w:val="xl107"/>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8">
    <w:name w:val="xl108"/>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9">
    <w:name w:val="xl109"/>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rPr>
  </w:style>
  <w:style w:type="paragraph" w:customStyle="1" w:styleId="xl110">
    <w:name w:val="xl110"/>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3">
    <w:name w:val="xl113"/>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4">
    <w:name w:val="xl114"/>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15">
    <w:name w:val="xl115"/>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16">
    <w:name w:val="xl116"/>
    <w:basedOn w:val="a"/>
    <w:rsid w:val="003E5DF3"/>
    <w:pPr>
      <w:spacing w:before="100" w:beforeAutospacing="1" w:after="100" w:afterAutospacing="1" w:line="240" w:lineRule="auto"/>
    </w:pPr>
    <w:rPr>
      <w:rFonts w:ascii="Arial" w:eastAsia="Times New Roman" w:hAnsi="Arial" w:cs="Arial"/>
      <w:i/>
      <w:iCs/>
      <w:sz w:val="24"/>
      <w:szCs w:val="24"/>
    </w:rPr>
  </w:style>
  <w:style w:type="paragraph" w:customStyle="1" w:styleId="xl117">
    <w:name w:val="xl117"/>
    <w:basedOn w:val="a"/>
    <w:rsid w:val="003E5D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7416">
      <w:bodyDiv w:val="1"/>
      <w:marLeft w:val="0"/>
      <w:marRight w:val="0"/>
      <w:marTop w:val="0"/>
      <w:marBottom w:val="0"/>
      <w:divBdr>
        <w:top w:val="none" w:sz="0" w:space="0" w:color="auto"/>
        <w:left w:val="none" w:sz="0" w:space="0" w:color="auto"/>
        <w:bottom w:val="none" w:sz="0" w:space="0" w:color="auto"/>
        <w:right w:val="none" w:sz="0" w:space="0" w:color="auto"/>
      </w:divBdr>
    </w:div>
    <w:div w:id="121265486">
      <w:bodyDiv w:val="1"/>
      <w:marLeft w:val="0"/>
      <w:marRight w:val="0"/>
      <w:marTop w:val="0"/>
      <w:marBottom w:val="0"/>
      <w:divBdr>
        <w:top w:val="none" w:sz="0" w:space="0" w:color="auto"/>
        <w:left w:val="none" w:sz="0" w:space="0" w:color="auto"/>
        <w:bottom w:val="none" w:sz="0" w:space="0" w:color="auto"/>
        <w:right w:val="none" w:sz="0" w:space="0" w:color="auto"/>
      </w:divBdr>
    </w:div>
    <w:div w:id="178157381">
      <w:bodyDiv w:val="1"/>
      <w:marLeft w:val="0"/>
      <w:marRight w:val="0"/>
      <w:marTop w:val="0"/>
      <w:marBottom w:val="0"/>
      <w:divBdr>
        <w:top w:val="none" w:sz="0" w:space="0" w:color="auto"/>
        <w:left w:val="none" w:sz="0" w:space="0" w:color="auto"/>
        <w:bottom w:val="none" w:sz="0" w:space="0" w:color="auto"/>
        <w:right w:val="none" w:sz="0" w:space="0" w:color="auto"/>
      </w:divBdr>
    </w:div>
    <w:div w:id="478965545">
      <w:bodyDiv w:val="1"/>
      <w:marLeft w:val="0"/>
      <w:marRight w:val="0"/>
      <w:marTop w:val="0"/>
      <w:marBottom w:val="0"/>
      <w:divBdr>
        <w:top w:val="none" w:sz="0" w:space="0" w:color="auto"/>
        <w:left w:val="none" w:sz="0" w:space="0" w:color="auto"/>
        <w:bottom w:val="none" w:sz="0" w:space="0" w:color="auto"/>
        <w:right w:val="none" w:sz="0" w:space="0" w:color="auto"/>
      </w:divBdr>
    </w:div>
    <w:div w:id="556016096">
      <w:bodyDiv w:val="1"/>
      <w:marLeft w:val="0"/>
      <w:marRight w:val="0"/>
      <w:marTop w:val="0"/>
      <w:marBottom w:val="0"/>
      <w:divBdr>
        <w:top w:val="none" w:sz="0" w:space="0" w:color="auto"/>
        <w:left w:val="none" w:sz="0" w:space="0" w:color="auto"/>
        <w:bottom w:val="none" w:sz="0" w:space="0" w:color="auto"/>
        <w:right w:val="none" w:sz="0" w:space="0" w:color="auto"/>
      </w:divBdr>
    </w:div>
    <w:div w:id="602761674">
      <w:bodyDiv w:val="1"/>
      <w:marLeft w:val="0"/>
      <w:marRight w:val="0"/>
      <w:marTop w:val="0"/>
      <w:marBottom w:val="0"/>
      <w:divBdr>
        <w:top w:val="none" w:sz="0" w:space="0" w:color="auto"/>
        <w:left w:val="none" w:sz="0" w:space="0" w:color="auto"/>
        <w:bottom w:val="none" w:sz="0" w:space="0" w:color="auto"/>
        <w:right w:val="none" w:sz="0" w:space="0" w:color="auto"/>
      </w:divBdr>
    </w:div>
    <w:div w:id="740178106">
      <w:bodyDiv w:val="1"/>
      <w:marLeft w:val="0"/>
      <w:marRight w:val="0"/>
      <w:marTop w:val="0"/>
      <w:marBottom w:val="0"/>
      <w:divBdr>
        <w:top w:val="none" w:sz="0" w:space="0" w:color="auto"/>
        <w:left w:val="none" w:sz="0" w:space="0" w:color="auto"/>
        <w:bottom w:val="none" w:sz="0" w:space="0" w:color="auto"/>
        <w:right w:val="none" w:sz="0" w:space="0" w:color="auto"/>
      </w:divBdr>
    </w:div>
    <w:div w:id="754670537">
      <w:bodyDiv w:val="1"/>
      <w:marLeft w:val="0"/>
      <w:marRight w:val="0"/>
      <w:marTop w:val="0"/>
      <w:marBottom w:val="0"/>
      <w:divBdr>
        <w:top w:val="none" w:sz="0" w:space="0" w:color="auto"/>
        <w:left w:val="none" w:sz="0" w:space="0" w:color="auto"/>
        <w:bottom w:val="none" w:sz="0" w:space="0" w:color="auto"/>
        <w:right w:val="none" w:sz="0" w:space="0" w:color="auto"/>
      </w:divBdr>
    </w:div>
    <w:div w:id="878739032">
      <w:bodyDiv w:val="1"/>
      <w:marLeft w:val="0"/>
      <w:marRight w:val="0"/>
      <w:marTop w:val="0"/>
      <w:marBottom w:val="0"/>
      <w:divBdr>
        <w:top w:val="none" w:sz="0" w:space="0" w:color="auto"/>
        <w:left w:val="none" w:sz="0" w:space="0" w:color="auto"/>
        <w:bottom w:val="none" w:sz="0" w:space="0" w:color="auto"/>
        <w:right w:val="none" w:sz="0" w:space="0" w:color="auto"/>
      </w:divBdr>
    </w:div>
    <w:div w:id="911280927">
      <w:marLeft w:val="0"/>
      <w:marRight w:val="0"/>
      <w:marTop w:val="0"/>
      <w:marBottom w:val="0"/>
      <w:divBdr>
        <w:top w:val="none" w:sz="0" w:space="0" w:color="auto"/>
        <w:left w:val="none" w:sz="0" w:space="0" w:color="auto"/>
        <w:bottom w:val="none" w:sz="0" w:space="0" w:color="auto"/>
        <w:right w:val="none" w:sz="0" w:space="0" w:color="auto"/>
      </w:divBdr>
    </w:div>
    <w:div w:id="911280928">
      <w:marLeft w:val="0"/>
      <w:marRight w:val="0"/>
      <w:marTop w:val="0"/>
      <w:marBottom w:val="0"/>
      <w:divBdr>
        <w:top w:val="none" w:sz="0" w:space="0" w:color="auto"/>
        <w:left w:val="none" w:sz="0" w:space="0" w:color="auto"/>
        <w:bottom w:val="none" w:sz="0" w:space="0" w:color="auto"/>
        <w:right w:val="none" w:sz="0" w:space="0" w:color="auto"/>
      </w:divBdr>
    </w:div>
    <w:div w:id="911280929">
      <w:marLeft w:val="0"/>
      <w:marRight w:val="0"/>
      <w:marTop w:val="0"/>
      <w:marBottom w:val="0"/>
      <w:divBdr>
        <w:top w:val="none" w:sz="0" w:space="0" w:color="auto"/>
        <w:left w:val="none" w:sz="0" w:space="0" w:color="auto"/>
        <w:bottom w:val="none" w:sz="0" w:space="0" w:color="auto"/>
        <w:right w:val="none" w:sz="0" w:space="0" w:color="auto"/>
      </w:divBdr>
    </w:div>
    <w:div w:id="911280930">
      <w:marLeft w:val="0"/>
      <w:marRight w:val="0"/>
      <w:marTop w:val="0"/>
      <w:marBottom w:val="0"/>
      <w:divBdr>
        <w:top w:val="none" w:sz="0" w:space="0" w:color="auto"/>
        <w:left w:val="none" w:sz="0" w:space="0" w:color="auto"/>
        <w:bottom w:val="none" w:sz="0" w:space="0" w:color="auto"/>
        <w:right w:val="none" w:sz="0" w:space="0" w:color="auto"/>
      </w:divBdr>
    </w:div>
    <w:div w:id="925577579">
      <w:bodyDiv w:val="1"/>
      <w:marLeft w:val="0"/>
      <w:marRight w:val="0"/>
      <w:marTop w:val="0"/>
      <w:marBottom w:val="0"/>
      <w:divBdr>
        <w:top w:val="none" w:sz="0" w:space="0" w:color="auto"/>
        <w:left w:val="none" w:sz="0" w:space="0" w:color="auto"/>
        <w:bottom w:val="none" w:sz="0" w:space="0" w:color="auto"/>
        <w:right w:val="none" w:sz="0" w:space="0" w:color="auto"/>
      </w:divBdr>
    </w:div>
    <w:div w:id="975912741">
      <w:bodyDiv w:val="1"/>
      <w:marLeft w:val="0"/>
      <w:marRight w:val="0"/>
      <w:marTop w:val="0"/>
      <w:marBottom w:val="0"/>
      <w:divBdr>
        <w:top w:val="none" w:sz="0" w:space="0" w:color="auto"/>
        <w:left w:val="none" w:sz="0" w:space="0" w:color="auto"/>
        <w:bottom w:val="none" w:sz="0" w:space="0" w:color="auto"/>
        <w:right w:val="none" w:sz="0" w:space="0" w:color="auto"/>
      </w:divBdr>
    </w:div>
    <w:div w:id="1012148130">
      <w:bodyDiv w:val="1"/>
      <w:marLeft w:val="0"/>
      <w:marRight w:val="0"/>
      <w:marTop w:val="0"/>
      <w:marBottom w:val="0"/>
      <w:divBdr>
        <w:top w:val="none" w:sz="0" w:space="0" w:color="auto"/>
        <w:left w:val="none" w:sz="0" w:space="0" w:color="auto"/>
        <w:bottom w:val="none" w:sz="0" w:space="0" w:color="auto"/>
        <w:right w:val="none" w:sz="0" w:space="0" w:color="auto"/>
      </w:divBdr>
    </w:div>
    <w:div w:id="1153522497">
      <w:bodyDiv w:val="1"/>
      <w:marLeft w:val="0"/>
      <w:marRight w:val="0"/>
      <w:marTop w:val="0"/>
      <w:marBottom w:val="0"/>
      <w:divBdr>
        <w:top w:val="none" w:sz="0" w:space="0" w:color="auto"/>
        <w:left w:val="none" w:sz="0" w:space="0" w:color="auto"/>
        <w:bottom w:val="none" w:sz="0" w:space="0" w:color="auto"/>
        <w:right w:val="none" w:sz="0" w:space="0" w:color="auto"/>
      </w:divBdr>
    </w:div>
    <w:div w:id="1298797726">
      <w:bodyDiv w:val="1"/>
      <w:marLeft w:val="0"/>
      <w:marRight w:val="0"/>
      <w:marTop w:val="0"/>
      <w:marBottom w:val="0"/>
      <w:divBdr>
        <w:top w:val="none" w:sz="0" w:space="0" w:color="auto"/>
        <w:left w:val="none" w:sz="0" w:space="0" w:color="auto"/>
        <w:bottom w:val="none" w:sz="0" w:space="0" w:color="auto"/>
        <w:right w:val="none" w:sz="0" w:space="0" w:color="auto"/>
      </w:divBdr>
    </w:div>
    <w:div w:id="1299338995">
      <w:bodyDiv w:val="1"/>
      <w:marLeft w:val="0"/>
      <w:marRight w:val="0"/>
      <w:marTop w:val="0"/>
      <w:marBottom w:val="0"/>
      <w:divBdr>
        <w:top w:val="none" w:sz="0" w:space="0" w:color="auto"/>
        <w:left w:val="none" w:sz="0" w:space="0" w:color="auto"/>
        <w:bottom w:val="none" w:sz="0" w:space="0" w:color="auto"/>
        <w:right w:val="none" w:sz="0" w:space="0" w:color="auto"/>
      </w:divBdr>
    </w:div>
    <w:div w:id="1357384378">
      <w:bodyDiv w:val="1"/>
      <w:marLeft w:val="0"/>
      <w:marRight w:val="0"/>
      <w:marTop w:val="0"/>
      <w:marBottom w:val="0"/>
      <w:divBdr>
        <w:top w:val="none" w:sz="0" w:space="0" w:color="auto"/>
        <w:left w:val="none" w:sz="0" w:space="0" w:color="auto"/>
        <w:bottom w:val="none" w:sz="0" w:space="0" w:color="auto"/>
        <w:right w:val="none" w:sz="0" w:space="0" w:color="auto"/>
      </w:divBdr>
    </w:div>
    <w:div w:id="1400440060">
      <w:bodyDiv w:val="1"/>
      <w:marLeft w:val="0"/>
      <w:marRight w:val="0"/>
      <w:marTop w:val="0"/>
      <w:marBottom w:val="0"/>
      <w:divBdr>
        <w:top w:val="none" w:sz="0" w:space="0" w:color="auto"/>
        <w:left w:val="none" w:sz="0" w:space="0" w:color="auto"/>
        <w:bottom w:val="none" w:sz="0" w:space="0" w:color="auto"/>
        <w:right w:val="none" w:sz="0" w:space="0" w:color="auto"/>
      </w:divBdr>
    </w:div>
    <w:div w:id="1633168016">
      <w:bodyDiv w:val="1"/>
      <w:marLeft w:val="0"/>
      <w:marRight w:val="0"/>
      <w:marTop w:val="0"/>
      <w:marBottom w:val="0"/>
      <w:divBdr>
        <w:top w:val="none" w:sz="0" w:space="0" w:color="auto"/>
        <w:left w:val="none" w:sz="0" w:space="0" w:color="auto"/>
        <w:bottom w:val="none" w:sz="0" w:space="0" w:color="auto"/>
        <w:right w:val="none" w:sz="0" w:space="0" w:color="auto"/>
      </w:divBdr>
    </w:div>
    <w:div w:id="1698892166">
      <w:bodyDiv w:val="1"/>
      <w:marLeft w:val="0"/>
      <w:marRight w:val="0"/>
      <w:marTop w:val="0"/>
      <w:marBottom w:val="0"/>
      <w:divBdr>
        <w:top w:val="none" w:sz="0" w:space="0" w:color="auto"/>
        <w:left w:val="none" w:sz="0" w:space="0" w:color="auto"/>
        <w:bottom w:val="none" w:sz="0" w:space="0" w:color="auto"/>
        <w:right w:val="none" w:sz="0" w:space="0" w:color="auto"/>
      </w:divBdr>
    </w:div>
    <w:div w:id="1889032667">
      <w:bodyDiv w:val="1"/>
      <w:marLeft w:val="0"/>
      <w:marRight w:val="0"/>
      <w:marTop w:val="0"/>
      <w:marBottom w:val="0"/>
      <w:divBdr>
        <w:top w:val="none" w:sz="0" w:space="0" w:color="auto"/>
        <w:left w:val="none" w:sz="0" w:space="0" w:color="auto"/>
        <w:bottom w:val="none" w:sz="0" w:space="0" w:color="auto"/>
        <w:right w:val="none" w:sz="0" w:space="0" w:color="auto"/>
      </w:divBdr>
    </w:div>
    <w:div w:id="1910579333">
      <w:bodyDiv w:val="1"/>
      <w:marLeft w:val="0"/>
      <w:marRight w:val="0"/>
      <w:marTop w:val="0"/>
      <w:marBottom w:val="0"/>
      <w:divBdr>
        <w:top w:val="none" w:sz="0" w:space="0" w:color="auto"/>
        <w:left w:val="none" w:sz="0" w:space="0" w:color="auto"/>
        <w:bottom w:val="none" w:sz="0" w:space="0" w:color="auto"/>
        <w:right w:val="none" w:sz="0" w:space="0" w:color="auto"/>
      </w:divBdr>
    </w:div>
    <w:div w:id="1914391182">
      <w:bodyDiv w:val="1"/>
      <w:marLeft w:val="0"/>
      <w:marRight w:val="0"/>
      <w:marTop w:val="0"/>
      <w:marBottom w:val="0"/>
      <w:divBdr>
        <w:top w:val="none" w:sz="0" w:space="0" w:color="auto"/>
        <w:left w:val="none" w:sz="0" w:space="0" w:color="auto"/>
        <w:bottom w:val="none" w:sz="0" w:space="0" w:color="auto"/>
        <w:right w:val="none" w:sz="0" w:space="0" w:color="auto"/>
      </w:divBdr>
    </w:div>
    <w:div w:id="1916352291">
      <w:bodyDiv w:val="1"/>
      <w:marLeft w:val="0"/>
      <w:marRight w:val="0"/>
      <w:marTop w:val="0"/>
      <w:marBottom w:val="0"/>
      <w:divBdr>
        <w:top w:val="none" w:sz="0" w:space="0" w:color="auto"/>
        <w:left w:val="none" w:sz="0" w:space="0" w:color="auto"/>
        <w:bottom w:val="none" w:sz="0" w:space="0" w:color="auto"/>
        <w:right w:val="none" w:sz="0" w:space="0" w:color="auto"/>
      </w:divBdr>
    </w:div>
    <w:div w:id="1939871885">
      <w:bodyDiv w:val="1"/>
      <w:marLeft w:val="0"/>
      <w:marRight w:val="0"/>
      <w:marTop w:val="0"/>
      <w:marBottom w:val="0"/>
      <w:divBdr>
        <w:top w:val="none" w:sz="0" w:space="0" w:color="auto"/>
        <w:left w:val="none" w:sz="0" w:space="0" w:color="auto"/>
        <w:bottom w:val="none" w:sz="0" w:space="0" w:color="auto"/>
        <w:right w:val="none" w:sz="0" w:space="0" w:color="auto"/>
      </w:divBdr>
    </w:div>
    <w:div w:id="2031910887">
      <w:bodyDiv w:val="1"/>
      <w:marLeft w:val="0"/>
      <w:marRight w:val="0"/>
      <w:marTop w:val="0"/>
      <w:marBottom w:val="0"/>
      <w:divBdr>
        <w:top w:val="none" w:sz="0" w:space="0" w:color="auto"/>
        <w:left w:val="none" w:sz="0" w:space="0" w:color="auto"/>
        <w:bottom w:val="none" w:sz="0" w:space="0" w:color="auto"/>
        <w:right w:val="none" w:sz="0" w:space="0" w:color="auto"/>
      </w:divBdr>
    </w:div>
    <w:div w:id="2053922383">
      <w:bodyDiv w:val="1"/>
      <w:marLeft w:val="0"/>
      <w:marRight w:val="0"/>
      <w:marTop w:val="0"/>
      <w:marBottom w:val="0"/>
      <w:divBdr>
        <w:top w:val="none" w:sz="0" w:space="0" w:color="auto"/>
        <w:left w:val="none" w:sz="0" w:space="0" w:color="auto"/>
        <w:bottom w:val="none" w:sz="0" w:space="0" w:color="auto"/>
        <w:right w:val="none" w:sz="0" w:space="0" w:color="auto"/>
      </w:divBdr>
    </w:div>
    <w:div w:id="210503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5CE62-A401-4817-85DE-1D03C65A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24592</Words>
  <Characters>140179</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2</cp:revision>
  <cp:lastPrinted>2021-10-08T06:14:00Z</cp:lastPrinted>
  <dcterms:created xsi:type="dcterms:W3CDTF">2022-11-21T11:03:00Z</dcterms:created>
  <dcterms:modified xsi:type="dcterms:W3CDTF">2022-11-21T11:03:00Z</dcterms:modified>
</cp:coreProperties>
</file>